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0AFB" w14:textId="77777777" w:rsidR="00E740EA" w:rsidRPr="00827280" w:rsidRDefault="005F68BC" w:rsidP="00353377">
      <w:pPr>
        <w:pStyle w:val="Default"/>
        <w:rPr>
          <w:rFonts w:ascii="Arial" w:hAnsi="Arial" w:cs="Arial"/>
          <w:noProof/>
          <w:lang w:val="en-CA" w:eastAsia="en-CA"/>
        </w:rPr>
      </w:pPr>
      <w:r w:rsidRPr="00827280">
        <w:rPr>
          <w:rFonts w:ascii="Arial" w:hAnsi="Arial" w:cs="Arial"/>
          <w:noProof/>
          <w:lang w:val="en-CA" w:eastAsia="en-CA"/>
        </w:rPr>
        <w:drawing>
          <wp:inline distT="0" distB="0" distL="0" distR="0" wp14:anchorId="70B4E107" wp14:editId="6629AFF8">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A53A896" w14:textId="77777777" w:rsidR="00827280" w:rsidRPr="00E33700" w:rsidRDefault="00827280" w:rsidP="009327C4">
      <w:pPr>
        <w:pStyle w:val="Heading1"/>
      </w:pPr>
      <w:bookmarkStart w:id="0" w:name="_Toc57369698"/>
      <w:bookmarkStart w:id="1" w:name="_Toc12350798"/>
      <w:bookmarkStart w:id="2" w:name="_Toc12438428"/>
      <w:bookmarkStart w:id="3" w:name="_Toc12606604"/>
      <w:bookmarkStart w:id="4" w:name="_Toc12437232"/>
      <w:r w:rsidRPr="00E33700">
        <w:t>SOCWORK 7</w:t>
      </w:r>
      <w:r w:rsidR="00594691" w:rsidRPr="00E33700">
        <w:t>72</w:t>
      </w:r>
      <w:r w:rsidRPr="00E33700">
        <w:t xml:space="preserve">: </w:t>
      </w:r>
      <w:r w:rsidR="00594691" w:rsidRPr="00E33700">
        <w:t>Qualitative Research Methods</w:t>
      </w:r>
      <w:bookmarkEnd w:id="0"/>
    </w:p>
    <w:p w14:paraId="68EABF68" w14:textId="6F94B7FB" w:rsidR="00827280" w:rsidRDefault="00594691" w:rsidP="00F6107F">
      <w:pPr>
        <w:pStyle w:val="Default"/>
        <w:numPr>
          <w:ilvl w:val="0"/>
          <w:numId w:val="11"/>
        </w:numPr>
        <w:tabs>
          <w:tab w:val="left" w:pos="900"/>
        </w:tabs>
        <w:rPr>
          <w:rFonts w:ascii="Arial" w:hAnsi="Arial" w:cs="Arial"/>
          <w:color w:val="auto"/>
        </w:rPr>
      </w:pPr>
      <w:r>
        <w:rPr>
          <w:rFonts w:ascii="Arial" w:hAnsi="Arial" w:cs="Arial"/>
          <w:color w:val="auto"/>
        </w:rPr>
        <w:t>Starts Spring 20</w:t>
      </w:r>
      <w:r w:rsidR="00E33700">
        <w:rPr>
          <w:rFonts w:ascii="Arial" w:hAnsi="Arial" w:cs="Arial"/>
          <w:color w:val="auto"/>
        </w:rPr>
        <w:t>2</w:t>
      </w:r>
      <w:r w:rsidR="00FD36E7">
        <w:rPr>
          <w:rFonts w:ascii="Arial" w:hAnsi="Arial" w:cs="Arial"/>
          <w:color w:val="auto"/>
        </w:rPr>
        <w:t>1</w:t>
      </w:r>
      <w:r>
        <w:rPr>
          <w:rFonts w:ascii="Arial" w:hAnsi="Arial" w:cs="Arial"/>
          <w:color w:val="auto"/>
        </w:rPr>
        <w:t>, resumes Winter 202</w:t>
      </w:r>
      <w:r w:rsidR="00FD36E7">
        <w:rPr>
          <w:rFonts w:ascii="Arial" w:hAnsi="Arial" w:cs="Arial"/>
          <w:color w:val="auto"/>
        </w:rPr>
        <w:t>2</w:t>
      </w:r>
    </w:p>
    <w:p w14:paraId="10BDE9C7" w14:textId="2504D971" w:rsidR="00E33700" w:rsidRDefault="00E33700" w:rsidP="00F6107F">
      <w:pPr>
        <w:pStyle w:val="Default"/>
        <w:numPr>
          <w:ilvl w:val="0"/>
          <w:numId w:val="11"/>
        </w:numPr>
        <w:tabs>
          <w:tab w:val="left" w:pos="900"/>
        </w:tabs>
        <w:rPr>
          <w:rFonts w:ascii="Arial" w:hAnsi="Arial" w:cs="Arial"/>
          <w:color w:val="auto"/>
        </w:rPr>
      </w:pPr>
      <w:r>
        <w:rPr>
          <w:rFonts w:ascii="Arial" w:hAnsi="Arial" w:cs="Arial"/>
          <w:color w:val="auto"/>
        </w:rPr>
        <w:t>Wednesday, January 2</w:t>
      </w:r>
      <w:r w:rsidR="00FD36E7">
        <w:rPr>
          <w:rFonts w:ascii="Arial" w:hAnsi="Arial" w:cs="Arial"/>
          <w:color w:val="auto"/>
        </w:rPr>
        <w:t>6</w:t>
      </w:r>
      <w:r>
        <w:rPr>
          <w:rFonts w:ascii="Arial" w:hAnsi="Arial" w:cs="Arial"/>
          <w:color w:val="auto"/>
        </w:rPr>
        <w:t>, 202</w:t>
      </w:r>
      <w:r w:rsidR="00FD36E7">
        <w:rPr>
          <w:rFonts w:ascii="Arial" w:hAnsi="Arial" w:cs="Arial"/>
          <w:color w:val="auto"/>
        </w:rPr>
        <w:t>2</w:t>
      </w:r>
      <w:r>
        <w:rPr>
          <w:rFonts w:ascii="Arial" w:hAnsi="Arial" w:cs="Arial"/>
          <w:color w:val="auto"/>
        </w:rPr>
        <w:t xml:space="preserve"> to Wed. April </w:t>
      </w:r>
      <w:r w:rsidR="00FD36E7">
        <w:rPr>
          <w:rFonts w:ascii="Arial" w:hAnsi="Arial" w:cs="Arial"/>
          <w:color w:val="auto"/>
        </w:rPr>
        <w:t>6</w:t>
      </w:r>
      <w:r>
        <w:rPr>
          <w:rFonts w:ascii="Arial" w:hAnsi="Arial" w:cs="Arial"/>
          <w:color w:val="auto"/>
        </w:rPr>
        <w:t>, 202</w:t>
      </w:r>
      <w:r w:rsidR="00FD36E7">
        <w:rPr>
          <w:rFonts w:ascii="Arial" w:hAnsi="Arial" w:cs="Arial"/>
          <w:color w:val="auto"/>
        </w:rPr>
        <w:t>2</w:t>
      </w:r>
      <w:r>
        <w:rPr>
          <w:rFonts w:ascii="Arial" w:hAnsi="Arial" w:cs="Arial"/>
          <w:color w:val="auto"/>
        </w:rPr>
        <w:t xml:space="preserve"> (10 weeks)</w:t>
      </w:r>
    </w:p>
    <w:p w14:paraId="60BE2778" w14:textId="12D2A4C1" w:rsidR="00594691" w:rsidRPr="00827280" w:rsidRDefault="00FD36E7" w:rsidP="00F6107F">
      <w:pPr>
        <w:pStyle w:val="Default"/>
        <w:numPr>
          <w:ilvl w:val="0"/>
          <w:numId w:val="11"/>
        </w:numPr>
        <w:tabs>
          <w:tab w:val="left" w:pos="900"/>
        </w:tabs>
        <w:rPr>
          <w:rFonts w:ascii="Arial" w:hAnsi="Arial" w:cs="Arial"/>
          <w:color w:val="auto"/>
        </w:rPr>
      </w:pPr>
      <w:r>
        <w:rPr>
          <w:rFonts w:ascii="Arial" w:hAnsi="Arial" w:cs="Arial"/>
          <w:color w:val="auto"/>
        </w:rPr>
        <w:t>C</w:t>
      </w:r>
      <w:r w:rsidR="00E33700">
        <w:rPr>
          <w:rFonts w:ascii="Arial" w:hAnsi="Arial" w:cs="Arial"/>
          <w:color w:val="auto"/>
        </w:rPr>
        <w:t xml:space="preserve">lasses will be held on Wednesdays </w:t>
      </w:r>
      <w:r w:rsidR="00EA26CB">
        <w:rPr>
          <w:rFonts w:ascii="Arial" w:hAnsi="Arial" w:cs="Arial"/>
          <w:color w:val="auto"/>
        </w:rPr>
        <w:t xml:space="preserve">from </w:t>
      </w:r>
      <w:r w:rsidR="00E33700">
        <w:rPr>
          <w:rFonts w:ascii="Arial" w:hAnsi="Arial" w:cs="Arial"/>
          <w:color w:val="auto"/>
        </w:rPr>
        <w:t>9:30am to 12:20pm EST</w:t>
      </w:r>
      <w:r>
        <w:rPr>
          <w:rFonts w:ascii="Arial" w:hAnsi="Arial" w:cs="Arial"/>
          <w:color w:val="auto"/>
        </w:rPr>
        <w:t xml:space="preserve"> – meeting room to be confirmed </w:t>
      </w:r>
      <w:r w:rsidR="00E33700">
        <w:rPr>
          <w:rFonts w:ascii="Arial" w:hAnsi="Arial" w:cs="Arial"/>
          <w:color w:val="auto"/>
        </w:rPr>
        <w:t xml:space="preserve"> </w:t>
      </w:r>
    </w:p>
    <w:p w14:paraId="79FD1EED" w14:textId="77777777" w:rsidR="00827280" w:rsidRPr="00827280" w:rsidRDefault="00827280" w:rsidP="00F6107F">
      <w:pPr>
        <w:pStyle w:val="Default"/>
        <w:numPr>
          <w:ilvl w:val="0"/>
          <w:numId w:val="11"/>
        </w:numPr>
        <w:rPr>
          <w:rFonts w:ascii="Arial" w:hAnsi="Arial" w:cs="Arial"/>
          <w:color w:val="auto"/>
        </w:rPr>
      </w:pPr>
      <w:r w:rsidRPr="00827280">
        <w:rPr>
          <w:rFonts w:ascii="Arial" w:hAnsi="Arial" w:cs="Arial"/>
          <w:color w:val="auto"/>
        </w:rPr>
        <w:t>Instructor: Allyson Ion</w:t>
      </w:r>
    </w:p>
    <w:p w14:paraId="7E985F5B" w14:textId="77777777" w:rsidR="00827280" w:rsidRPr="00827280" w:rsidRDefault="00827280" w:rsidP="00F6107F">
      <w:pPr>
        <w:pStyle w:val="Default"/>
        <w:numPr>
          <w:ilvl w:val="0"/>
          <w:numId w:val="11"/>
        </w:numPr>
        <w:rPr>
          <w:rFonts w:ascii="Arial" w:hAnsi="Arial" w:cs="Arial"/>
          <w:color w:val="auto"/>
        </w:rPr>
      </w:pPr>
      <w:r w:rsidRPr="00827280">
        <w:rPr>
          <w:rFonts w:ascii="Arial" w:hAnsi="Arial" w:cs="Arial"/>
          <w:color w:val="auto"/>
        </w:rPr>
        <w:t>Office hours:  By appointment</w:t>
      </w:r>
    </w:p>
    <w:p w14:paraId="368F309A" w14:textId="77777777" w:rsidR="00827280" w:rsidRPr="00827280" w:rsidRDefault="00827280" w:rsidP="00F6107F">
      <w:pPr>
        <w:pStyle w:val="Default"/>
        <w:numPr>
          <w:ilvl w:val="0"/>
          <w:numId w:val="11"/>
        </w:numPr>
        <w:rPr>
          <w:rFonts w:ascii="Arial" w:hAnsi="Arial" w:cs="Arial"/>
          <w:color w:val="auto"/>
        </w:rPr>
      </w:pPr>
      <w:r w:rsidRPr="00827280">
        <w:rPr>
          <w:rFonts w:ascii="Arial" w:hAnsi="Arial" w:cs="Arial"/>
          <w:color w:val="auto"/>
        </w:rPr>
        <w:t xml:space="preserve">Email: iona@mcmaster.ca </w:t>
      </w:r>
    </w:p>
    <w:p w14:paraId="700869F9" w14:textId="4BFB9FA2" w:rsidR="004F0103" w:rsidRPr="004F0103" w:rsidRDefault="006F4CDE" w:rsidP="004F0103">
      <w:pPr>
        <w:pStyle w:val="Heading1"/>
        <w:rPr>
          <w:noProof/>
        </w:rPr>
      </w:pPr>
      <w:bookmarkStart w:id="5" w:name="_Toc57369699"/>
      <w:r w:rsidRPr="00827280">
        <w:t>Table of Contents</w:t>
      </w:r>
      <w:bookmarkEnd w:id="5"/>
      <w:r w:rsidRPr="00827280">
        <w:rPr>
          <w:lang w:val="en-GB"/>
        </w:rPr>
        <w:t xml:space="preserve"> </w:t>
      </w:r>
      <w:bookmarkStart w:id="6" w:name="_Toc12350799"/>
      <w:bookmarkEnd w:id="1"/>
      <w:bookmarkEnd w:id="2"/>
      <w:bookmarkEnd w:id="3"/>
      <w:r w:rsidR="004B7060" w:rsidRPr="00827280">
        <w:fldChar w:fldCharType="begin"/>
      </w:r>
      <w:r w:rsidR="004B7060" w:rsidRPr="00827280">
        <w:instrText xml:space="preserve"> TOC \o "1-1" \h \z \u </w:instrText>
      </w:r>
      <w:r w:rsidR="004B7060" w:rsidRPr="00827280">
        <w:fldChar w:fldCharType="separate"/>
      </w:r>
    </w:p>
    <w:p w14:paraId="0DD679A2" w14:textId="61C59495" w:rsidR="004F0103" w:rsidRPr="004F0103" w:rsidRDefault="004C3CDF"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0" w:history="1">
        <w:r w:rsidR="004F0103" w:rsidRPr="004F0103">
          <w:rPr>
            <w:rStyle w:val="Hyperlink"/>
            <w:rFonts w:ascii="Arial" w:hAnsi="Arial" w:cs="Arial"/>
            <w:b/>
            <w:bCs/>
            <w:noProof/>
          </w:rPr>
          <w:t>Course Overview</w:t>
        </w:r>
        <w:r w:rsidR="004F0103" w:rsidRPr="004F0103">
          <w:rPr>
            <w:rFonts w:ascii="Arial" w:hAnsi="Arial" w:cs="Arial"/>
            <w:b/>
            <w:bCs/>
            <w:noProof/>
            <w:webHidden/>
          </w:rPr>
          <w:tab/>
        </w:r>
        <w:r w:rsidR="004F0103" w:rsidRPr="004F0103">
          <w:rPr>
            <w:rFonts w:ascii="Arial" w:hAnsi="Arial" w:cs="Arial"/>
            <w:b/>
            <w:bCs/>
            <w:noProof/>
            <w:webHidden/>
          </w:rPr>
          <w:fldChar w:fldCharType="begin"/>
        </w:r>
        <w:r w:rsidR="004F0103" w:rsidRPr="004F0103">
          <w:rPr>
            <w:rFonts w:ascii="Arial" w:hAnsi="Arial" w:cs="Arial"/>
            <w:b/>
            <w:bCs/>
            <w:noProof/>
            <w:webHidden/>
          </w:rPr>
          <w:instrText xml:space="preserve"> PAGEREF _Toc57369700 \h </w:instrText>
        </w:r>
        <w:r w:rsidR="004F0103" w:rsidRPr="004F0103">
          <w:rPr>
            <w:rFonts w:ascii="Arial" w:hAnsi="Arial" w:cs="Arial"/>
            <w:b/>
            <w:bCs/>
            <w:noProof/>
            <w:webHidden/>
          </w:rPr>
        </w:r>
        <w:r w:rsidR="004F0103" w:rsidRPr="004F0103">
          <w:rPr>
            <w:rFonts w:ascii="Arial" w:hAnsi="Arial" w:cs="Arial"/>
            <w:b/>
            <w:bCs/>
            <w:noProof/>
            <w:webHidden/>
          </w:rPr>
          <w:fldChar w:fldCharType="separate"/>
        </w:r>
        <w:r w:rsidR="004F0103" w:rsidRPr="004F0103">
          <w:rPr>
            <w:rFonts w:ascii="Arial" w:hAnsi="Arial" w:cs="Arial"/>
            <w:b/>
            <w:bCs/>
            <w:noProof/>
            <w:webHidden/>
          </w:rPr>
          <w:t>1</w:t>
        </w:r>
        <w:r w:rsidR="004F0103" w:rsidRPr="004F0103">
          <w:rPr>
            <w:rFonts w:ascii="Arial" w:hAnsi="Arial" w:cs="Arial"/>
            <w:b/>
            <w:bCs/>
            <w:noProof/>
            <w:webHidden/>
          </w:rPr>
          <w:fldChar w:fldCharType="end"/>
        </w:r>
      </w:hyperlink>
    </w:p>
    <w:p w14:paraId="7804FF36" w14:textId="71865705" w:rsidR="004F0103" w:rsidRPr="004F0103" w:rsidRDefault="004C3CDF"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1" w:history="1">
        <w:r w:rsidR="004F0103" w:rsidRPr="004F0103">
          <w:rPr>
            <w:rStyle w:val="Hyperlink"/>
            <w:rFonts w:ascii="Arial" w:hAnsi="Arial" w:cs="Arial"/>
            <w:b/>
            <w:bCs/>
            <w:noProof/>
          </w:rPr>
          <w:t>Course Requirements/Assignments</w:t>
        </w:r>
        <w:r w:rsidR="004F0103" w:rsidRPr="004F0103">
          <w:rPr>
            <w:rFonts w:ascii="Arial" w:hAnsi="Arial" w:cs="Arial"/>
            <w:b/>
            <w:bCs/>
            <w:noProof/>
            <w:webHidden/>
          </w:rPr>
          <w:tab/>
        </w:r>
        <w:r w:rsidR="004F0103" w:rsidRPr="004F0103">
          <w:rPr>
            <w:rFonts w:ascii="Arial" w:hAnsi="Arial" w:cs="Arial"/>
            <w:b/>
            <w:bCs/>
            <w:noProof/>
            <w:webHidden/>
          </w:rPr>
          <w:fldChar w:fldCharType="begin"/>
        </w:r>
        <w:r w:rsidR="004F0103" w:rsidRPr="004F0103">
          <w:rPr>
            <w:rFonts w:ascii="Arial" w:hAnsi="Arial" w:cs="Arial"/>
            <w:b/>
            <w:bCs/>
            <w:noProof/>
            <w:webHidden/>
          </w:rPr>
          <w:instrText xml:space="preserve"> PAGEREF _Toc57369701 \h </w:instrText>
        </w:r>
        <w:r w:rsidR="004F0103" w:rsidRPr="004F0103">
          <w:rPr>
            <w:rFonts w:ascii="Arial" w:hAnsi="Arial" w:cs="Arial"/>
            <w:b/>
            <w:bCs/>
            <w:noProof/>
            <w:webHidden/>
          </w:rPr>
        </w:r>
        <w:r w:rsidR="004F0103" w:rsidRPr="004F0103">
          <w:rPr>
            <w:rFonts w:ascii="Arial" w:hAnsi="Arial" w:cs="Arial"/>
            <w:b/>
            <w:bCs/>
            <w:noProof/>
            <w:webHidden/>
          </w:rPr>
          <w:fldChar w:fldCharType="separate"/>
        </w:r>
        <w:r w:rsidR="004F0103" w:rsidRPr="004F0103">
          <w:rPr>
            <w:rFonts w:ascii="Arial" w:hAnsi="Arial" w:cs="Arial"/>
            <w:b/>
            <w:bCs/>
            <w:noProof/>
            <w:webHidden/>
          </w:rPr>
          <w:t>3</w:t>
        </w:r>
        <w:r w:rsidR="004F0103" w:rsidRPr="004F0103">
          <w:rPr>
            <w:rFonts w:ascii="Arial" w:hAnsi="Arial" w:cs="Arial"/>
            <w:b/>
            <w:bCs/>
            <w:noProof/>
            <w:webHidden/>
          </w:rPr>
          <w:fldChar w:fldCharType="end"/>
        </w:r>
      </w:hyperlink>
    </w:p>
    <w:p w14:paraId="72BF9FC5" w14:textId="2FC2C4AF" w:rsidR="004F0103" w:rsidRPr="004F0103" w:rsidRDefault="004C3CDF"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2" w:history="1">
        <w:r w:rsidR="004F0103" w:rsidRPr="004F0103">
          <w:rPr>
            <w:rStyle w:val="Hyperlink"/>
            <w:rFonts w:ascii="Arial" w:hAnsi="Arial" w:cs="Arial"/>
            <w:b/>
            <w:bCs/>
            <w:noProof/>
            <w:lang w:val="en-GB"/>
          </w:rPr>
          <w:t>Assignment Submission and Grading</w:t>
        </w:r>
        <w:r w:rsidR="004F0103" w:rsidRPr="004F0103">
          <w:rPr>
            <w:rFonts w:ascii="Arial" w:hAnsi="Arial" w:cs="Arial"/>
            <w:b/>
            <w:bCs/>
            <w:noProof/>
            <w:webHidden/>
          </w:rPr>
          <w:tab/>
        </w:r>
        <w:r w:rsidR="004F0103" w:rsidRPr="004F0103">
          <w:rPr>
            <w:rFonts w:ascii="Arial" w:hAnsi="Arial" w:cs="Arial"/>
            <w:b/>
            <w:bCs/>
            <w:noProof/>
            <w:webHidden/>
          </w:rPr>
          <w:fldChar w:fldCharType="begin"/>
        </w:r>
        <w:r w:rsidR="004F0103" w:rsidRPr="004F0103">
          <w:rPr>
            <w:rFonts w:ascii="Arial" w:hAnsi="Arial" w:cs="Arial"/>
            <w:b/>
            <w:bCs/>
            <w:noProof/>
            <w:webHidden/>
          </w:rPr>
          <w:instrText xml:space="preserve"> PAGEREF _Toc57369702 \h </w:instrText>
        </w:r>
        <w:r w:rsidR="004F0103" w:rsidRPr="004F0103">
          <w:rPr>
            <w:rFonts w:ascii="Arial" w:hAnsi="Arial" w:cs="Arial"/>
            <w:b/>
            <w:bCs/>
            <w:noProof/>
            <w:webHidden/>
          </w:rPr>
        </w:r>
        <w:r w:rsidR="004F0103" w:rsidRPr="004F0103">
          <w:rPr>
            <w:rFonts w:ascii="Arial" w:hAnsi="Arial" w:cs="Arial"/>
            <w:b/>
            <w:bCs/>
            <w:noProof/>
            <w:webHidden/>
          </w:rPr>
          <w:fldChar w:fldCharType="separate"/>
        </w:r>
        <w:r w:rsidR="004F0103" w:rsidRPr="004F0103">
          <w:rPr>
            <w:rFonts w:ascii="Arial" w:hAnsi="Arial" w:cs="Arial"/>
            <w:b/>
            <w:bCs/>
            <w:noProof/>
            <w:webHidden/>
          </w:rPr>
          <w:t>5</w:t>
        </w:r>
        <w:r w:rsidR="004F0103" w:rsidRPr="004F0103">
          <w:rPr>
            <w:rFonts w:ascii="Arial" w:hAnsi="Arial" w:cs="Arial"/>
            <w:b/>
            <w:bCs/>
            <w:noProof/>
            <w:webHidden/>
          </w:rPr>
          <w:fldChar w:fldCharType="end"/>
        </w:r>
      </w:hyperlink>
    </w:p>
    <w:p w14:paraId="3C612ACC" w14:textId="2C305726" w:rsidR="004F0103" w:rsidRPr="004F0103" w:rsidRDefault="004C3CDF"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3" w:history="1">
        <w:r w:rsidR="004F0103" w:rsidRPr="004F0103">
          <w:rPr>
            <w:rStyle w:val="Hyperlink"/>
            <w:rFonts w:ascii="Arial" w:hAnsi="Arial" w:cs="Arial"/>
            <w:b/>
            <w:bCs/>
            <w:noProof/>
          </w:rPr>
          <w:t>Student Responsibilities</w:t>
        </w:r>
        <w:r w:rsidR="004F0103" w:rsidRPr="004F0103">
          <w:rPr>
            <w:rFonts w:ascii="Arial" w:hAnsi="Arial" w:cs="Arial"/>
            <w:b/>
            <w:bCs/>
            <w:noProof/>
            <w:webHidden/>
          </w:rPr>
          <w:tab/>
        </w:r>
        <w:r w:rsidR="004F0103" w:rsidRPr="004F0103">
          <w:rPr>
            <w:rFonts w:ascii="Arial" w:hAnsi="Arial" w:cs="Arial"/>
            <w:b/>
            <w:bCs/>
            <w:noProof/>
            <w:webHidden/>
          </w:rPr>
          <w:fldChar w:fldCharType="begin"/>
        </w:r>
        <w:r w:rsidR="004F0103" w:rsidRPr="004F0103">
          <w:rPr>
            <w:rFonts w:ascii="Arial" w:hAnsi="Arial" w:cs="Arial"/>
            <w:b/>
            <w:bCs/>
            <w:noProof/>
            <w:webHidden/>
          </w:rPr>
          <w:instrText xml:space="preserve"> PAGEREF _Toc57369703 \h </w:instrText>
        </w:r>
        <w:r w:rsidR="004F0103" w:rsidRPr="004F0103">
          <w:rPr>
            <w:rFonts w:ascii="Arial" w:hAnsi="Arial" w:cs="Arial"/>
            <w:b/>
            <w:bCs/>
            <w:noProof/>
            <w:webHidden/>
          </w:rPr>
        </w:r>
        <w:r w:rsidR="004F0103" w:rsidRPr="004F0103">
          <w:rPr>
            <w:rFonts w:ascii="Arial" w:hAnsi="Arial" w:cs="Arial"/>
            <w:b/>
            <w:bCs/>
            <w:noProof/>
            <w:webHidden/>
          </w:rPr>
          <w:fldChar w:fldCharType="separate"/>
        </w:r>
        <w:r w:rsidR="004F0103" w:rsidRPr="004F0103">
          <w:rPr>
            <w:rFonts w:ascii="Arial" w:hAnsi="Arial" w:cs="Arial"/>
            <w:b/>
            <w:bCs/>
            <w:noProof/>
            <w:webHidden/>
          </w:rPr>
          <w:t>6</w:t>
        </w:r>
        <w:r w:rsidR="004F0103" w:rsidRPr="004F0103">
          <w:rPr>
            <w:rFonts w:ascii="Arial" w:hAnsi="Arial" w:cs="Arial"/>
            <w:b/>
            <w:bCs/>
            <w:noProof/>
            <w:webHidden/>
          </w:rPr>
          <w:fldChar w:fldCharType="end"/>
        </w:r>
      </w:hyperlink>
    </w:p>
    <w:p w14:paraId="76B3B30A" w14:textId="7ED91CC3" w:rsidR="004F0103" w:rsidRPr="004F0103" w:rsidRDefault="004C3CDF" w:rsidP="004F0103">
      <w:pPr>
        <w:pStyle w:val="TOC1"/>
        <w:tabs>
          <w:tab w:val="right" w:leader="dot" w:pos="9350"/>
        </w:tabs>
        <w:spacing w:after="120"/>
        <w:rPr>
          <w:rFonts w:ascii="Arial" w:eastAsiaTheme="minorEastAsia" w:hAnsi="Arial" w:cs="Arial"/>
          <w:b/>
          <w:bCs/>
          <w:noProof/>
          <w:sz w:val="22"/>
          <w:szCs w:val="22"/>
          <w:lang w:val="en-CA" w:eastAsia="en-CA"/>
        </w:rPr>
      </w:pPr>
      <w:hyperlink w:anchor="_Toc57369704" w:history="1">
        <w:r w:rsidR="004F0103" w:rsidRPr="004F0103">
          <w:rPr>
            <w:rStyle w:val="Hyperlink"/>
            <w:rFonts w:ascii="Arial" w:hAnsi="Arial" w:cs="Arial"/>
            <w:b/>
            <w:bCs/>
            <w:noProof/>
          </w:rPr>
          <w:t>Course Weekly Topics and Readings</w:t>
        </w:r>
        <w:r w:rsidR="004F0103" w:rsidRPr="004F0103">
          <w:rPr>
            <w:rFonts w:ascii="Arial" w:hAnsi="Arial" w:cs="Arial"/>
            <w:b/>
            <w:bCs/>
            <w:noProof/>
            <w:webHidden/>
          </w:rPr>
          <w:tab/>
        </w:r>
        <w:r w:rsidR="004F0103" w:rsidRPr="004F0103">
          <w:rPr>
            <w:rFonts w:ascii="Arial" w:hAnsi="Arial" w:cs="Arial"/>
            <w:b/>
            <w:bCs/>
            <w:noProof/>
            <w:webHidden/>
          </w:rPr>
          <w:fldChar w:fldCharType="begin"/>
        </w:r>
        <w:r w:rsidR="004F0103" w:rsidRPr="004F0103">
          <w:rPr>
            <w:rFonts w:ascii="Arial" w:hAnsi="Arial" w:cs="Arial"/>
            <w:b/>
            <w:bCs/>
            <w:noProof/>
            <w:webHidden/>
          </w:rPr>
          <w:instrText xml:space="preserve"> PAGEREF _Toc57369704 \h </w:instrText>
        </w:r>
        <w:r w:rsidR="004F0103" w:rsidRPr="004F0103">
          <w:rPr>
            <w:rFonts w:ascii="Arial" w:hAnsi="Arial" w:cs="Arial"/>
            <w:b/>
            <w:bCs/>
            <w:noProof/>
            <w:webHidden/>
          </w:rPr>
        </w:r>
        <w:r w:rsidR="004F0103" w:rsidRPr="004F0103">
          <w:rPr>
            <w:rFonts w:ascii="Arial" w:hAnsi="Arial" w:cs="Arial"/>
            <w:b/>
            <w:bCs/>
            <w:noProof/>
            <w:webHidden/>
          </w:rPr>
          <w:fldChar w:fldCharType="separate"/>
        </w:r>
        <w:r w:rsidR="004F0103" w:rsidRPr="004F0103">
          <w:rPr>
            <w:rFonts w:ascii="Arial" w:hAnsi="Arial" w:cs="Arial"/>
            <w:b/>
            <w:bCs/>
            <w:noProof/>
            <w:webHidden/>
          </w:rPr>
          <w:t>9</w:t>
        </w:r>
        <w:r w:rsidR="004F0103" w:rsidRPr="004F0103">
          <w:rPr>
            <w:rFonts w:ascii="Arial" w:hAnsi="Arial" w:cs="Arial"/>
            <w:b/>
            <w:bCs/>
            <w:noProof/>
            <w:webHidden/>
          </w:rPr>
          <w:fldChar w:fldCharType="end"/>
        </w:r>
      </w:hyperlink>
    </w:p>
    <w:p w14:paraId="4E84F572" w14:textId="402F4197" w:rsidR="00B87E74" w:rsidRPr="00827280" w:rsidRDefault="004B7060" w:rsidP="00066244">
      <w:pPr>
        <w:pStyle w:val="Heading1"/>
      </w:pPr>
      <w:r w:rsidRPr="00827280">
        <w:rPr>
          <w:rFonts w:eastAsia="Times New Roman"/>
          <w:color w:val="auto"/>
          <w:sz w:val="24"/>
          <w:szCs w:val="24"/>
        </w:rPr>
        <w:fldChar w:fldCharType="end"/>
      </w:r>
      <w:bookmarkStart w:id="7" w:name="_Toc57369700"/>
      <w:r w:rsidR="00B87E74" w:rsidRPr="00827280">
        <w:t>Course Overview</w:t>
      </w:r>
      <w:bookmarkEnd w:id="4"/>
      <w:bookmarkEnd w:id="6"/>
      <w:bookmarkEnd w:id="7"/>
    </w:p>
    <w:p w14:paraId="5DC8E995" w14:textId="77777777" w:rsidR="007F0D43" w:rsidRPr="00827280" w:rsidRDefault="003F60FC" w:rsidP="005F47D3">
      <w:pPr>
        <w:pStyle w:val="Heading2"/>
      </w:pPr>
      <w:bookmarkStart w:id="8" w:name="_Toc12350800"/>
      <w:r w:rsidRPr="00827280">
        <w:t>Course Description:</w:t>
      </w:r>
      <w:bookmarkEnd w:id="8"/>
    </w:p>
    <w:p w14:paraId="7FB5EACB" w14:textId="655AC99C" w:rsidR="00594691" w:rsidRDefault="00594691" w:rsidP="00594691">
      <w:pPr>
        <w:rPr>
          <w:rFonts w:eastAsia="Calibri"/>
        </w:rPr>
      </w:pPr>
      <w:bookmarkStart w:id="9" w:name="_Toc12350801"/>
      <w:r w:rsidRPr="000D6148">
        <w:rPr>
          <w:rFonts w:eastAsia="Calibri"/>
        </w:rPr>
        <w:t xml:space="preserve">This course will review approaches in qualitative social work research. We will discuss issues relating to research ethics, approaches to data generation and analysis, and the presentation of research results. </w:t>
      </w:r>
      <w:r w:rsidR="00E33700">
        <w:rPr>
          <w:rFonts w:eastAsia="Calibri"/>
        </w:rPr>
        <w:t>T</w:t>
      </w:r>
      <w:r w:rsidRPr="000D6148">
        <w:rPr>
          <w:rFonts w:eastAsia="Calibri"/>
        </w:rPr>
        <w:t>he course will emphasize the more practical aspects of designing and conducting qualitative social work/social justice research.</w:t>
      </w:r>
    </w:p>
    <w:p w14:paraId="12D7D2D4" w14:textId="513E2C64" w:rsidR="00594691" w:rsidRDefault="00594691" w:rsidP="00594691">
      <w:pPr>
        <w:rPr>
          <w:rFonts w:eastAsia="Calibri"/>
        </w:rPr>
      </w:pPr>
      <w:r w:rsidRPr="000D6148">
        <w:rPr>
          <w:rFonts w:eastAsia="Calibri"/>
        </w:rPr>
        <w:t xml:space="preserve">For this course you require your own ‘data' (generated over the summer/ fall, based on the plans and REB application you created following our classes &amp; meetings </w:t>
      </w:r>
      <w:r w:rsidR="00E33700">
        <w:rPr>
          <w:rFonts w:eastAsia="Calibri"/>
        </w:rPr>
        <w:t>in spring 202</w:t>
      </w:r>
      <w:r w:rsidR="00FD36E7">
        <w:rPr>
          <w:rFonts w:eastAsia="Calibri"/>
        </w:rPr>
        <w:t>1</w:t>
      </w:r>
      <w:r w:rsidR="00E33700">
        <w:rPr>
          <w:rFonts w:eastAsia="Calibri"/>
        </w:rPr>
        <w:t xml:space="preserve">) - </w:t>
      </w:r>
      <w:r>
        <w:rPr>
          <w:rFonts w:eastAsia="Calibri"/>
        </w:rPr>
        <w:t xml:space="preserve">this could be </w:t>
      </w:r>
      <w:r w:rsidRPr="000D6148">
        <w:rPr>
          <w:rFonts w:eastAsia="Calibri"/>
        </w:rPr>
        <w:t>two or three interviews, field observations, autoethnographic reports etc. In an early class we'll talk about when and how to prepare and circulate this material (page set up, anonymizing, password protection</w:t>
      </w:r>
      <w:r>
        <w:rPr>
          <w:rFonts w:eastAsia="Calibri"/>
        </w:rPr>
        <w:t>, etc.</w:t>
      </w:r>
      <w:r w:rsidRPr="000D6148">
        <w:rPr>
          <w:rFonts w:eastAsia="Calibri"/>
        </w:rPr>
        <w:t>).</w:t>
      </w:r>
    </w:p>
    <w:p w14:paraId="6272E602" w14:textId="77777777" w:rsidR="00827280" w:rsidRPr="00827280" w:rsidRDefault="00594691" w:rsidP="00594691">
      <w:pPr>
        <w:rPr>
          <w:rFonts w:cs="Arial"/>
        </w:rPr>
      </w:pPr>
      <w:r w:rsidRPr="000D6148">
        <w:rPr>
          <w:rFonts w:eastAsia="Calibri"/>
        </w:rPr>
        <w:t>The course will be run as a workshop for your own projects. You are expected to actively engage the readings; draw from readings</w:t>
      </w:r>
      <w:r w:rsidR="00E33700">
        <w:rPr>
          <w:rFonts w:eastAsia="Calibri"/>
        </w:rPr>
        <w:t xml:space="preserve"> that you identify as particularly relevant and salient to your theoretical and methodological approaches </w:t>
      </w:r>
      <w:r w:rsidRPr="000D6148">
        <w:rPr>
          <w:rFonts w:eastAsia="Calibri"/>
        </w:rPr>
        <w:t>to think through your own research questions, plans, and process; come prepared to present &amp; discuss this in the seminar, and to support other students to do the same.</w:t>
      </w:r>
    </w:p>
    <w:p w14:paraId="6CEEBD1B" w14:textId="63E4FFA4" w:rsidR="00716392" w:rsidRPr="00827280" w:rsidRDefault="009C48C6" w:rsidP="005F47D3">
      <w:pPr>
        <w:pStyle w:val="Heading2"/>
      </w:pPr>
      <w:r w:rsidRPr="00827280">
        <w:lastRenderedPageBreak/>
        <w:t>Course Objectives:</w:t>
      </w:r>
      <w:bookmarkEnd w:id="9"/>
    </w:p>
    <w:p w14:paraId="1DD9A19B" w14:textId="1EB61809" w:rsidR="00594691" w:rsidRPr="00893755" w:rsidRDefault="00594691" w:rsidP="00FB4450">
      <w:pPr>
        <w:pStyle w:val="ListParagraph"/>
        <w:numPr>
          <w:ilvl w:val="0"/>
          <w:numId w:val="9"/>
        </w:numPr>
        <w:spacing w:after="240"/>
      </w:pPr>
      <w:r w:rsidRPr="00893755">
        <w:t>refine skills in the design and implementation of qualitative research projects;</w:t>
      </w:r>
    </w:p>
    <w:p w14:paraId="41198742" w14:textId="74EC0CDB" w:rsidR="00594691" w:rsidRPr="00893755" w:rsidRDefault="00594691" w:rsidP="00FB4450">
      <w:pPr>
        <w:pStyle w:val="ListParagraph"/>
        <w:numPr>
          <w:ilvl w:val="0"/>
          <w:numId w:val="9"/>
        </w:numPr>
        <w:spacing w:after="240"/>
      </w:pPr>
      <w:r w:rsidRPr="00893755">
        <w:t>consider various data sources and approaches to data generation;</w:t>
      </w:r>
    </w:p>
    <w:p w14:paraId="0B66C18D" w14:textId="633034C1" w:rsidR="00594691" w:rsidRDefault="00594691" w:rsidP="00FB4450">
      <w:pPr>
        <w:pStyle w:val="ListParagraph"/>
        <w:numPr>
          <w:ilvl w:val="0"/>
          <w:numId w:val="9"/>
        </w:numPr>
        <w:spacing w:after="240"/>
      </w:pPr>
      <w:r w:rsidRPr="00893755">
        <w:t>develop skills in analyzing qualitative data; and,</w:t>
      </w:r>
    </w:p>
    <w:p w14:paraId="001BF825" w14:textId="4B64CBD2" w:rsidR="00827280" w:rsidRPr="00594691" w:rsidRDefault="00594691" w:rsidP="00FB4450">
      <w:pPr>
        <w:pStyle w:val="ListParagraph"/>
        <w:numPr>
          <w:ilvl w:val="0"/>
          <w:numId w:val="9"/>
        </w:numPr>
        <w:spacing w:after="240"/>
      </w:pPr>
      <w:r w:rsidRPr="00893755">
        <w:t>consider how qualitative research can help promote social justice.</w:t>
      </w:r>
    </w:p>
    <w:p w14:paraId="4C0B6694" w14:textId="77777777" w:rsidR="003F60FC" w:rsidRPr="00827280" w:rsidRDefault="003F60FC" w:rsidP="002958FE">
      <w:pPr>
        <w:rPr>
          <w:rFonts w:cs="Arial"/>
        </w:rPr>
      </w:pPr>
      <w:r w:rsidRPr="00827280">
        <w:rPr>
          <w:rFonts w:cs="Arial"/>
        </w:rPr>
        <w:t xml:space="preserve">The basic assumptions of this course concur with the broader curriculum context set by the </w:t>
      </w:r>
      <w:r w:rsidRPr="00827280">
        <w:rPr>
          <w:rFonts w:cs="Arial"/>
          <w:b/>
          <w:bCs/>
        </w:rPr>
        <w:t>School of Social Work's Statement of Philosophy</w:t>
      </w:r>
      <w:r w:rsidRPr="00827280">
        <w:rPr>
          <w:rFonts w:cs="Arial"/>
        </w:rPr>
        <w:t>:</w:t>
      </w:r>
    </w:p>
    <w:p w14:paraId="6C6B0C03" w14:textId="77777777" w:rsidR="00B87E74" w:rsidRPr="00827280" w:rsidRDefault="003F60FC" w:rsidP="002958FE">
      <w:pPr>
        <w:rPr>
          <w:rFonts w:cs="Arial"/>
          <w:b/>
          <w:i/>
        </w:rPr>
      </w:pPr>
      <w:r w:rsidRPr="00827280">
        <w:rPr>
          <w:rFonts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1B8CBEB" w14:textId="77777777" w:rsidR="00B87E74" w:rsidRPr="00827280" w:rsidRDefault="00B87E74" w:rsidP="005F47D3">
      <w:pPr>
        <w:pStyle w:val="Heading2"/>
      </w:pPr>
      <w:bookmarkStart w:id="10" w:name="_Toc12350802"/>
      <w:r w:rsidRPr="00827280">
        <w:t>Course Format</w:t>
      </w:r>
      <w:bookmarkEnd w:id="10"/>
    </w:p>
    <w:p w14:paraId="0973E7E4" w14:textId="703ED7C9" w:rsidR="00E33700" w:rsidRPr="00E33700" w:rsidRDefault="00827280" w:rsidP="00E33700">
      <w:pPr>
        <w:rPr>
          <w:rFonts w:cs="Arial"/>
        </w:rPr>
      </w:pPr>
      <w:bookmarkStart w:id="11" w:name="_Toc12350803"/>
      <w:r w:rsidRPr="00827280">
        <w:rPr>
          <w:rFonts w:cs="Arial"/>
        </w:rPr>
        <w:t>Classes will be conducted as a seminar. Information will be presented through lectures, practical application of research methods and class discussion.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Throughout the course, students will be encouraged to integrate their emerging research</w:t>
      </w:r>
      <w:r w:rsidR="00594691">
        <w:rPr>
          <w:rFonts w:cs="Arial"/>
        </w:rPr>
        <w:t xml:space="preserve"> projects and data generation endeavors into </w:t>
      </w:r>
      <w:r w:rsidRPr="00827280">
        <w:rPr>
          <w:rFonts w:cs="Arial"/>
        </w:rPr>
        <w:t>class discussion.</w:t>
      </w:r>
      <w:r w:rsidR="00E33700">
        <w:rPr>
          <w:rFonts w:cs="Arial"/>
        </w:rPr>
        <w:t xml:space="preserve"> The seminars will happen in real-time each Wednesday from 9:30am-12:20pm EST</w:t>
      </w:r>
      <w:r w:rsidR="00FD36E7">
        <w:rPr>
          <w:rFonts w:cs="Arial"/>
        </w:rPr>
        <w:t xml:space="preserve">. We will meet online in Week 1 and the remainder of the classes will be held in person (classroom to be confirmed). The </w:t>
      </w:r>
      <w:r w:rsidR="00FD36E7">
        <w:rPr>
          <w:rFonts w:ascii="ArialMT" w:hAnsi="ArialMT"/>
        </w:rPr>
        <w:t>Z</w:t>
      </w:r>
      <w:r w:rsidR="00E33700" w:rsidRPr="00E218D1">
        <w:rPr>
          <w:rFonts w:ascii="ArialMT" w:hAnsi="ArialMT"/>
        </w:rPr>
        <w:t>oom link will be posted in Avenue to Learn.</w:t>
      </w:r>
      <w:r w:rsidR="00E33700">
        <w:rPr>
          <w:rFonts w:ascii="ArialMT" w:hAnsi="ArialMT"/>
        </w:rPr>
        <w:t xml:space="preserve"> </w:t>
      </w:r>
      <w:r w:rsidR="00E33700" w:rsidRPr="00E218D1">
        <w:rPr>
          <w:rFonts w:ascii="ArialMT" w:hAnsi="ArialMT"/>
        </w:rPr>
        <w:t>The seminars are designed to create a participatory, dialogical and collaborative environment for collective &amp; mutual learning.</w:t>
      </w:r>
    </w:p>
    <w:p w14:paraId="3E93D06C" w14:textId="5109077F" w:rsidR="00B87E74" w:rsidRPr="00827280" w:rsidRDefault="00B87E74" w:rsidP="005F47D3">
      <w:pPr>
        <w:pStyle w:val="Heading2"/>
      </w:pPr>
      <w:r w:rsidRPr="00827280">
        <w:t>Required Texts:</w:t>
      </w:r>
      <w:bookmarkEnd w:id="11"/>
    </w:p>
    <w:p w14:paraId="47AF9AB9" w14:textId="6271772A" w:rsidR="00594691" w:rsidRPr="00893755" w:rsidRDefault="00594691" w:rsidP="00FB4450">
      <w:pPr>
        <w:pStyle w:val="ListParagraph"/>
        <w:numPr>
          <w:ilvl w:val="0"/>
          <w:numId w:val="6"/>
        </w:numPr>
        <w:spacing w:after="240"/>
      </w:pPr>
      <w:bookmarkStart w:id="12" w:name="_Toc12350804"/>
      <w:r>
        <w:t xml:space="preserve">Mason, J. </w:t>
      </w:r>
      <w:r w:rsidRPr="00893755">
        <w:t xml:space="preserve">(2018). </w:t>
      </w:r>
      <w:r w:rsidRPr="00594691">
        <w:rPr>
          <w:i/>
          <w:iCs/>
        </w:rPr>
        <w:t>Qualitative Researching</w:t>
      </w:r>
      <w:r w:rsidRPr="00893755">
        <w:t xml:space="preserve"> (3rd edition). London: Sage.</w:t>
      </w:r>
    </w:p>
    <w:p w14:paraId="36CF7CBB" w14:textId="77777777" w:rsidR="00827280" w:rsidRPr="00827280" w:rsidRDefault="00E33700" w:rsidP="00FB4450">
      <w:pPr>
        <w:pStyle w:val="ListParagraph"/>
        <w:numPr>
          <w:ilvl w:val="0"/>
          <w:numId w:val="6"/>
        </w:numPr>
        <w:spacing w:after="0" w:line="240" w:lineRule="auto"/>
        <w:rPr>
          <w:rFonts w:cs="Arial"/>
          <w:szCs w:val="24"/>
        </w:rPr>
      </w:pPr>
      <w:r>
        <w:rPr>
          <w:rFonts w:cs="Arial"/>
          <w:szCs w:val="24"/>
        </w:rPr>
        <w:t xml:space="preserve">Journal articles as identified by students. </w:t>
      </w:r>
      <w:r w:rsidRPr="00E218D1">
        <w:rPr>
          <w:rFonts w:cs="Arial"/>
          <w:bCs/>
          <w:lang w:val="en-GB"/>
        </w:rPr>
        <w:t>Students will be responsible for downloading electronic journal articles that are available through the McMaster library.</w:t>
      </w:r>
    </w:p>
    <w:p w14:paraId="50F0DD63" w14:textId="77777777" w:rsidR="00B87E74" w:rsidRPr="00827280" w:rsidRDefault="00B87E74" w:rsidP="00066244">
      <w:pPr>
        <w:pStyle w:val="Heading1"/>
      </w:pPr>
      <w:bookmarkStart w:id="13" w:name="_Toc12350805"/>
      <w:bookmarkStart w:id="14" w:name="_Toc57369701"/>
      <w:bookmarkEnd w:id="12"/>
      <w:r w:rsidRPr="00827280">
        <w:lastRenderedPageBreak/>
        <w:t>Course Requirements</w:t>
      </w:r>
      <w:r w:rsidR="001F3D7B" w:rsidRPr="00827280">
        <w:t>/Assignments</w:t>
      </w:r>
      <w:bookmarkEnd w:id="13"/>
      <w:bookmarkEnd w:id="14"/>
    </w:p>
    <w:p w14:paraId="4369F56F" w14:textId="77777777" w:rsidR="00B87E74" w:rsidRPr="00827280" w:rsidRDefault="001C4731" w:rsidP="005F47D3">
      <w:pPr>
        <w:pStyle w:val="Heading2"/>
      </w:pPr>
      <w:bookmarkStart w:id="15" w:name="_Toc12350806"/>
      <w:r w:rsidRPr="00827280">
        <w:t>Requirements</w:t>
      </w:r>
      <w:r w:rsidR="00B87E74" w:rsidRPr="00827280">
        <w:t xml:space="preserve"> Overview and Deadlines</w:t>
      </w:r>
      <w:bookmarkEnd w:id="15"/>
    </w:p>
    <w:p w14:paraId="52F96E54" w14:textId="7C0F2967" w:rsidR="00594691" w:rsidRPr="00B94AEB" w:rsidRDefault="00594691" w:rsidP="00FB4450">
      <w:pPr>
        <w:pStyle w:val="ListParagraph"/>
        <w:numPr>
          <w:ilvl w:val="0"/>
          <w:numId w:val="7"/>
        </w:numPr>
        <w:spacing w:after="240"/>
      </w:pPr>
      <w:r w:rsidRPr="00B94AEB">
        <w:t xml:space="preserve">Assignment 1: Knowing where you stand (20%), Due February </w:t>
      </w:r>
      <w:r>
        <w:t>1</w:t>
      </w:r>
      <w:r w:rsidR="00FD36E7">
        <w:t>3</w:t>
      </w:r>
      <w:r w:rsidRPr="00B94AEB">
        <w:t xml:space="preserve">, </w:t>
      </w:r>
      <w:r w:rsidR="0037278E" w:rsidRPr="00B94AEB">
        <w:t>20</w:t>
      </w:r>
      <w:r w:rsidR="0037278E">
        <w:t>2</w:t>
      </w:r>
      <w:r w:rsidR="00FD36E7">
        <w:t>2</w:t>
      </w:r>
    </w:p>
    <w:p w14:paraId="460A5F89" w14:textId="609F0061" w:rsidR="00594691" w:rsidRPr="00B94AEB" w:rsidRDefault="00594691" w:rsidP="00FB4450">
      <w:pPr>
        <w:pStyle w:val="ListParagraph"/>
        <w:numPr>
          <w:ilvl w:val="0"/>
          <w:numId w:val="7"/>
        </w:numPr>
        <w:spacing w:after="240"/>
      </w:pPr>
      <w:r w:rsidRPr="00B94AEB">
        <w:t>Assignment 2: Towards analysis (</w:t>
      </w:r>
      <w:r w:rsidR="0037278E">
        <w:t>4</w:t>
      </w:r>
      <w:r w:rsidR="0037278E" w:rsidRPr="00B94AEB">
        <w:t>0</w:t>
      </w:r>
      <w:r w:rsidRPr="00B94AEB">
        <w:t xml:space="preserve">%), Due April </w:t>
      </w:r>
      <w:r w:rsidR="00FD36E7">
        <w:t>17</w:t>
      </w:r>
      <w:r w:rsidRPr="00B94AEB">
        <w:t>, 20</w:t>
      </w:r>
      <w:r>
        <w:t>2</w:t>
      </w:r>
      <w:r w:rsidR="00FD36E7">
        <w:t>2</w:t>
      </w:r>
    </w:p>
    <w:p w14:paraId="16FFEE80" w14:textId="45AFB4A2" w:rsidR="00594691" w:rsidRDefault="0037278E" w:rsidP="00FB4450">
      <w:pPr>
        <w:pStyle w:val="ListParagraph"/>
        <w:numPr>
          <w:ilvl w:val="0"/>
          <w:numId w:val="7"/>
        </w:numPr>
        <w:spacing w:after="240"/>
      </w:pPr>
      <w:r>
        <w:t>In-class Presentation: Data Generation (15%), Due TBC</w:t>
      </w:r>
    </w:p>
    <w:p w14:paraId="736D7545" w14:textId="77777777" w:rsidR="0037278E" w:rsidRDefault="0037278E" w:rsidP="00FB4450">
      <w:pPr>
        <w:pStyle w:val="ListParagraph"/>
        <w:numPr>
          <w:ilvl w:val="0"/>
          <w:numId w:val="7"/>
        </w:numPr>
        <w:spacing w:after="240"/>
      </w:pPr>
      <w:r>
        <w:t>In-Class Presentation: Data Analysis &amp; Interpretation (15%), Due TBC</w:t>
      </w:r>
    </w:p>
    <w:p w14:paraId="4938D0ED" w14:textId="00B17C9A" w:rsidR="00594691" w:rsidRPr="00B94AEB" w:rsidRDefault="0037278E" w:rsidP="00F6107F">
      <w:pPr>
        <w:pStyle w:val="ListParagraph"/>
        <w:numPr>
          <w:ilvl w:val="0"/>
          <w:numId w:val="7"/>
        </w:numPr>
        <w:spacing w:after="240"/>
      </w:pPr>
      <w:r>
        <w:t>Participation (10%), Throughout</w:t>
      </w:r>
    </w:p>
    <w:p w14:paraId="23B3ED7D" w14:textId="77777777" w:rsidR="00B87E74" w:rsidRPr="00827280" w:rsidRDefault="001C4731" w:rsidP="005F47D3">
      <w:pPr>
        <w:pStyle w:val="Heading2"/>
      </w:pPr>
      <w:bookmarkStart w:id="16" w:name="_Toc12350807"/>
      <w:r w:rsidRPr="00827280">
        <w:t>Requirement</w:t>
      </w:r>
      <w:r w:rsidR="001F3D7B" w:rsidRPr="00827280">
        <w:t>/Assignment</w:t>
      </w:r>
      <w:r w:rsidRPr="00827280">
        <w:t xml:space="preserve"> Details</w:t>
      </w:r>
      <w:bookmarkEnd w:id="16"/>
    </w:p>
    <w:p w14:paraId="48AAA2A3" w14:textId="77777777" w:rsidR="00594691" w:rsidRPr="00B94AEB" w:rsidRDefault="00594691" w:rsidP="00FB4450">
      <w:pPr>
        <w:pStyle w:val="ListParagraph"/>
        <w:numPr>
          <w:ilvl w:val="0"/>
          <w:numId w:val="10"/>
        </w:numPr>
        <w:spacing w:after="240"/>
      </w:pPr>
      <w:bookmarkStart w:id="17" w:name="_Toc12350808"/>
      <w:r w:rsidRPr="00B94AEB">
        <w:t>Assignment 1: Knowing Where you Stand</w:t>
      </w:r>
      <w:r w:rsidR="0037278E">
        <w:t xml:space="preserve"> (20%)</w:t>
      </w:r>
    </w:p>
    <w:p w14:paraId="552E12F7" w14:textId="540E16F2" w:rsidR="0037278E" w:rsidRDefault="0037278E" w:rsidP="00FB4450">
      <w:pPr>
        <w:pStyle w:val="ListParagraph"/>
        <w:numPr>
          <w:ilvl w:val="1"/>
          <w:numId w:val="10"/>
        </w:numPr>
        <w:spacing w:after="240"/>
      </w:pPr>
      <w:r>
        <w:t>Due February 1</w:t>
      </w:r>
      <w:r w:rsidR="00FD36E7">
        <w:t>3</w:t>
      </w:r>
      <w:r>
        <w:t>, 202</w:t>
      </w:r>
      <w:r w:rsidR="00FD36E7">
        <w:t>2</w:t>
      </w:r>
    </w:p>
    <w:p w14:paraId="639A8012" w14:textId="5F86BCA8" w:rsidR="00594691" w:rsidRPr="00B94AEB" w:rsidRDefault="00594691" w:rsidP="00FB4450">
      <w:pPr>
        <w:pStyle w:val="ListParagraph"/>
        <w:numPr>
          <w:ilvl w:val="1"/>
          <w:numId w:val="10"/>
        </w:numPr>
        <w:spacing w:after="240"/>
      </w:pPr>
      <w:r w:rsidRPr="00B94AEB">
        <w:t xml:space="preserve">Describe your dissertation research along the lines specified in Mason </w:t>
      </w:r>
      <w:r w:rsidR="00246E00">
        <w:t xml:space="preserve">(2018) </w:t>
      </w:r>
      <w:r w:rsidRPr="00B94AEB">
        <w:t>Chapter 1: Intellectual Puzzles and Research Questions</w:t>
      </w:r>
      <w:r>
        <w:t xml:space="preserve">. </w:t>
      </w:r>
      <w:r w:rsidR="0037278E">
        <w:t xml:space="preserve">This chapter </w:t>
      </w:r>
      <w:r>
        <w:t>asks very important questions about your research, and offers direction for engaging these questions deeply. You may wish to start with question 6, about your aims and purpose.</w:t>
      </w:r>
    </w:p>
    <w:p w14:paraId="3930136C" w14:textId="77777777" w:rsidR="00827280" w:rsidRDefault="00594691" w:rsidP="00FB4450">
      <w:pPr>
        <w:pStyle w:val="ListParagraph"/>
        <w:numPr>
          <w:ilvl w:val="1"/>
          <w:numId w:val="10"/>
        </w:numPr>
        <w:spacing w:after="240"/>
        <w:contextualSpacing w:val="0"/>
      </w:pPr>
      <w:r w:rsidRPr="00B94AEB">
        <w:t>8 - 10 double spaced pages</w:t>
      </w:r>
    </w:p>
    <w:p w14:paraId="0465EAC2" w14:textId="77777777" w:rsidR="00594691" w:rsidRPr="00AE1B75" w:rsidRDefault="00594691" w:rsidP="00FB4450">
      <w:pPr>
        <w:pStyle w:val="ListParagraph"/>
        <w:numPr>
          <w:ilvl w:val="0"/>
          <w:numId w:val="10"/>
        </w:numPr>
        <w:spacing w:after="240"/>
      </w:pPr>
      <w:r w:rsidRPr="00AE1B75">
        <w:t>Assignment 2: Towards analysis</w:t>
      </w:r>
      <w:r>
        <w:t xml:space="preserve"> </w:t>
      </w:r>
      <w:r w:rsidR="0037278E">
        <w:t>(40%)</w:t>
      </w:r>
    </w:p>
    <w:p w14:paraId="54EBC3C1" w14:textId="7CA1C44F" w:rsidR="0037278E" w:rsidRDefault="0037278E" w:rsidP="00FB4450">
      <w:pPr>
        <w:pStyle w:val="ListParagraph"/>
        <w:numPr>
          <w:ilvl w:val="1"/>
          <w:numId w:val="10"/>
        </w:numPr>
        <w:spacing w:after="240"/>
      </w:pPr>
      <w:r>
        <w:t xml:space="preserve">Due April </w:t>
      </w:r>
      <w:r w:rsidR="00FD36E7">
        <w:t>17</w:t>
      </w:r>
      <w:r>
        <w:t>, 2021</w:t>
      </w:r>
    </w:p>
    <w:p w14:paraId="73C1B48D" w14:textId="4F0050A9" w:rsidR="00594691" w:rsidRPr="00AE1B75" w:rsidRDefault="00594691" w:rsidP="00FB4450">
      <w:pPr>
        <w:pStyle w:val="ListParagraph"/>
        <w:numPr>
          <w:ilvl w:val="1"/>
          <w:numId w:val="10"/>
        </w:numPr>
        <w:spacing w:after="240"/>
      </w:pPr>
      <w:r w:rsidRPr="00AE1B75">
        <w:t xml:space="preserve">Submit a paper that takes up one </w:t>
      </w:r>
      <w:r>
        <w:t xml:space="preserve">analytic approach </w:t>
      </w:r>
      <w:r w:rsidRPr="00AE1B75">
        <w:t>listed on this syllabus (or agreed on). Offer a brief overview of your study and then discuss your analytic approach, including implications for how you will go about engaging your data (</w:t>
      </w:r>
      <w:r>
        <w:t>about</w:t>
      </w:r>
      <w:r w:rsidRPr="00AE1B75">
        <w:t xml:space="preserve"> 6 pages). Then offer an analysis of (excerpts from) your own transcripts (a</w:t>
      </w:r>
      <w:r>
        <w:t>bout</w:t>
      </w:r>
      <w:r w:rsidRPr="00AE1B75">
        <w:t xml:space="preserve"> 6 pages) (include the transcripts as an appendix). In the next pages reflect on the adequacy of this analytic approach in the context of your study as outlined in Assignment 1. Then consider either a) other approaches that might be better suited (using at least one reading on another approach to analysis) or b) ways your forays into analysis influence decisions about your data generation approaches (using at least one reading about data generation) or c) issues of presentation and representation in relation to the analysis you have just offered (using at least one reading on this theme).</w:t>
      </w:r>
      <w:r w:rsidR="00462217">
        <w:t xml:space="preserve"> This paper essentially covers Methodology, Methods, and Findings sections that may appear in a manuscript.</w:t>
      </w:r>
    </w:p>
    <w:p w14:paraId="69388593" w14:textId="77777777" w:rsidR="00594691" w:rsidRPr="00AE1B75" w:rsidRDefault="00594691" w:rsidP="00FB4450">
      <w:pPr>
        <w:pStyle w:val="ListParagraph"/>
        <w:numPr>
          <w:ilvl w:val="1"/>
          <w:numId w:val="10"/>
        </w:numPr>
        <w:spacing w:after="240"/>
        <w:contextualSpacing w:val="0"/>
      </w:pPr>
      <w:r w:rsidRPr="00AE1B75">
        <w:t>20 - 23 double-spaced pages</w:t>
      </w:r>
    </w:p>
    <w:p w14:paraId="38693816" w14:textId="77777777" w:rsidR="0037278E" w:rsidRDefault="0037278E" w:rsidP="00FB4450">
      <w:pPr>
        <w:pStyle w:val="ListParagraph"/>
        <w:numPr>
          <w:ilvl w:val="0"/>
          <w:numId w:val="10"/>
        </w:numPr>
        <w:spacing w:after="240"/>
      </w:pPr>
      <w:r>
        <w:t>In-Class Presentation #1 – Data Generation (15%)</w:t>
      </w:r>
    </w:p>
    <w:p w14:paraId="37997C1C" w14:textId="248B35E1" w:rsidR="0037278E" w:rsidRDefault="0037278E" w:rsidP="00FB4450">
      <w:pPr>
        <w:pStyle w:val="ListParagraph"/>
        <w:numPr>
          <w:ilvl w:val="1"/>
          <w:numId w:val="10"/>
        </w:numPr>
        <w:spacing w:after="240"/>
      </w:pPr>
      <w:r>
        <w:t>Presentation Dates to be determined on Week 1 of the Winter 202</w:t>
      </w:r>
      <w:r w:rsidR="00FD36E7">
        <w:t>2</w:t>
      </w:r>
      <w:r>
        <w:t xml:space="preserve"> term</w:t>
      </w:r>
    </w:p>
    <w:p w14:paraId="163B0907" w14:textId="5A233A76" w:rsidR="0037278E" w:rsidRDefault="0037278E" w:rsidP="00FB4450">
      <w:pPr>
        <w:pStyle w:val="ListParagraph"/>
        <w:numPr>
          <w:ilvl w:val="1"/>
          <w:numId w:val="10"/>
        </w:numPr>
        <w:spacing w:after="240"/>
      </w:pPr>
      <w:r>
        <w:lastRenderedPageBreak/>
        <w:t xml:space="preserve">Students will </w:t>
      </w:r>
      <w:r w:rsidR="00246E00">
        <w:t xml:space="preserve">draw upon Mason (2018) and </w:t>
      </w:r>
      <w:r>
        <w:t>suggest 1</w:t>
      </w:r>
      <w:r w:rsidR="00246E00">
        <w:t xml:space="preserve"> or </w:t>
      </w:r>
      <w:r>
        <w:t xml:space="preserve">2 readings that are most relevant and salient to their methodological approach in terms of participant engagement, data collection procedures, and ontological and epistemological considerations to data generation. </w:t>
      </w:r>
      <w:r w:rsidR="00EA26CB">
        <w:t>Students will also share excerpts from their data/transcripts to demonstrate and stimulate discussion about their data generation procedures as relevant.</w:t>
      </w:r>
    </w:p>
    <w:p w14:paraId="71D616A0" w14:textId="14869D42" w:rsidR="00C87BA3" w:rsidRPr="00C87BA3" w:rsidRDefault="0037278E" w:rsidP="006137E3">
      <w:pPr>
        <w:pStyle w:val="ListParagraph"/>
        <w:numPr>
          <w:ilvl w:val="1"/>
          <w:numId w:val="10"/>
        </w:numPr>
        <w:spacing w:after="240"/>
        <w:rPr>
          <w:iCs/>
        </w:rPr>
      </w:pPr>
      <w:r>
        <w:t>Students will facilitate a ‘teach-in’ about their approach to and experience of data generation applying the tenets of their methodological approach (e.g. narrative inquiry, institutional ethnography, arts-based research</w:t>
      </w:r>
      <w:r w:rsidR="00EA26CB">
        <w:t>, etc.</w:t>
      </w:r>
      <w:r>
        <w:t>). Epistemological, methodological, ethical, and logistical elements about data generation will be shared with the class</w:t>
      </w:r>
      <w:r w:rsidR="00C87BA3">
        <w:t xml:space="preserve"> including </w:t>
      </w:r>
      <w:r w:rsidR="00C87BA3" w:rsidRPr="00C87BA3">
        <w:rPr>
          <w:iCs/>
        </w:rPr>
        <w:t xml:space="preserve">the assumptions operating in </w:t>
      </w:r>
      <w:r w:rsidR="00C87BA3" w:rsidRPr="00F6107F">
        <w:rPr>
          <w:iCs/>
        </w:rPr>
        <w:t xml:space="preserve">the data generation process, reflections about the process </w:t>
      </w:r>
      <w:r w:rsidR="00C87BA3">
        <w:rPr>
          <w:iCs/>
        </w:rPr>
        <w:t>and</w:t>
      </w:r>
      <w:r w:rsidR="00C87BA3" w:rsidRPr="00C87BA3">
        <w:rPr>
          <w:iCs/>
        </w:rPr>
        <w:t xml:space="preserve"> challenges to date, </w:t>
      </w:r>
      <w:r w:rsidR="00C87BA3">
        <w:rPr>
          <w:iCs/>
        </w:rPr>
        <w:t>and</w:t>
      </w:r>
      <w:r w:rsidR="00C87BA3" w:rsidRPr="00C87BA3">
        <w:rPr>
          <w:iCs/>
        </w:rPr>
        <w:t xml:space="preserve"> insights for future data generation</w:t>
      </w:r>
      <w:r>
        <w:t xml:space="preserve">. Students will be responsible for facilitating a group conversation about the data generation process, e.g. raising questions and issues for discussion. </w:t>
      </w:r>
      <w:r w:rsidR="00F6107F">
        <w:t>It is estimated that the teach-in and group discussion will take 1 to 1.5 hours.</w:t>
      </w:r>
    </w:p>
    <w:p w14:paraId="4AF1632E" w14:textId="2CC6CC84" w:rsidR="00EA26CB" w:rsidRDefault="0037278E" w:rsidP="009327C4">
      <w:pPr>
        <w:pStyle w:val="ListParagraph"/>
        <w:numPr>
          <w:ilvl w:val="0"/>
          <w:numId w:val="19"/>
        </w:numPr>
        <w:spacing w:after="240"/>
        <w:ind w:left="714" w:hanging="357"/>
        <w:contextualSpacing w:val="0"/>
      </w:pPr>
      <w:r>
        <w:t xml:space="preserve">Students will decide </w:t>
      </w:r>
      <w:r w:rsidR="00EA26CB">
        <w:t xml:space="preserve">how they will conduct and facilitate their ‘teach-in’, e.g. powerpoint presentation, group activity, etc. </w:t>
      </w:r>
      <w:r w:rsidR="00C87BA3" w:rsidRPr="00C87BA3">
        <w:rPr>
          <w:iCs/>
        </w:rPr>
        <w:t xml:space="preserve">), but will circulate in advance of the </w:t>
      </w:r>
      <w:r w:rsidR="00C87BA3" w:rsidRPr="00F6107F">
        <w:rPr>
          <w:iCs/>
        </w:rPr>
        <w:t xml:space="preserve">class a summary (approximately 2 single spaced pages) reflecting the themes noted above so </w:t>
      </w:r>
      <w:r w:rsidR="00F6107F">
        <w:rPr>
          <w:iCs/>
        </w:rPr>
        <w:t xml:space="preserve">all participants </w:t>
      </w:r>
      <w:r w:rsidR="00C87BA3" w:rsidRPr="00F6107F">
        <w:rPr>
          <w:iCs/>
        </w:rPr>
        <w:t xml:space="preserve">can all come prepared to engage </w:t>
      </w:r>
      <w:r w:rsidR="00F6107F">
        <w:rPr>
          <w:iCs/>
        </w:rPr>
        <w:t xml:space="preserve">the </w:t>
      </w:r>
      <w:r w:rsidR="00C87BA3" w:rsidRPr="00F6107F">
        <w:rPr>
          <w:iCs/>
        </w:rPr>
        <w:t>work.</w:t>
      </w:r>
    </w:p>
    <w:p w14:paraId="2976BC38" w14:textId="77777777" w:rsidR="00EA26CB" w:rsidRDefault="00EA26CB" w:rsidP="00EA26CB">
      <w:pPr>
        <w:pStyle w:val="ListParagraph"/>
        <w:numPr>
          <w:ilvl w:val="0"/>
          <w:numId w:val="10"/>
        </w:numPr>
        <w:spacing w:after="240"/>
      </w:pPr>
      <w:r>
        <w:t>In-Class Presentation #2 – Data Analysis &amp; Interpretation (15%)</w:t>
      </w:r>
    </w:p>
    <w:p w14:paraId="4B1F8862" w14:textId="62AE9B3A" w:rsidR="00EA26CB" w:rsidRDefault="00EA26CB" w:rsidP="00EA26CB">
      <w:pPr>
        <w:pStyle w:val="ListParagraph"/>
        <w:numPr>
          <w:ilvl w:val="1"/>
          <w:numId w:val="10"/>
        </w:numPr>
        <w:spacing w:after="240"/>
      </w:pPr>
      <w:r>
        <w:t>Presentation Dates to be determined on Week 1 of the Winter 202</w:t>
      </w:r>
      <w:r w:rsidR="00FD36E7">
        <w:t>2</w:t>
      </w:r>
      <w:r>
        <w:t xml:space="preserve"> term</w:t>
      </w:r>
    </w:p>
    <w:p w14:paraId="13C001DA" w14:textId="49F6B79D" w:rsidR="00F6107F" w:rsidRDefault="00EA26CB" w:rsidP="00F6107F">
      <w:pPr>
        <w:pStyle w:val="ListParagraph"/>
        <w:numPr>
          <w:ilvl w:val="1"/>
          <w:numId w:val="10"/>
        </w:numPr>
        <w:spacing w:after="240"/>
      </w:pPr>
      <w:r>
        <w:t xml:space="preserve">Students will </w:t>
      </w:r>
      <w:r w:rsidR="00246E00">
        <w:t xml:space="preserve">draw upon Mason (2018) and </w:t>
      </w:r>
      <w:r>
        <w:t>suggest 1</w:t>
      </w:r>
      <w:r w:rsidR="00246E00">
        <w:t xml:space="preserve"> or </w:t>
      </w:r>
      <w:r>
        <w:t>2 readings that are most relevant and salient to their methodological approach in terms of coding/data organization, analytic procedures, and ontological and epistemological considerations to data analysis. Students will also share excerpts from their data/transcripts to demonstrate and stimulate discussion about their analytic approach.</w:t>
      </w:r>
    </w:p>
    <w:p w14:paraId="4813D166" w14:textId="18EED030" w:rsidR="00EA26CB" w:rsidRPr="00F6107F" w:rsidRDefault="00EA26CB" w:rsidP="00F6107F">
      <w:pPr>
        <w:pStyle w:val="ListParagraph"/>
        <w:numPr>
          <w:ilvl w:val="1"/>
          <w:numId w:val="10"/>
        </w:numPr>
        <w:spacing w:after="240"/>
        <w:rPr>
          <w:iCs/>
        </w:rPr>
      </w:pPr>
      <w:r>
        <w:t xml:space="preserve">Students will facilitate a ‘teach-in’ about their approach to and experience of data analysis applying the tenets of their methodological approach (e.g. narrative inquiry, institutional ethnography, arts-based research, etc.). Epistemological, methodological, ethical, and logistical elements about data analysis will be shared and discussed with the class. Students will be responsible for facilitating a group conversation about the data analysis process, e.g. raising questions and issues for discussion. </w:t>
      </w:r>
      <w:r w:rsidR="00F6107F">
        <w:t>It is estimated that the teach-in and group discussion will take 1 to 1.5 hours.</w:t>
      </w:r>
    </w:p>
    <w:p w14:paraId="4BF8D736" w14:textId="45D08D90" w:rsidR="00EA26CB" w:rsidRDefault="00EA26CB" w:rsidP="009327C4">
      <w:pPr>
        <w:pStyle w:val="ListParagraph"/>
        <w:numPr>
          <w:ilvl w:val="1"/>
          <w:numId w:val="10"/>
        </w:numPr>
        <w:spacing w:after="240"/>
        <w:ind w:left="788" w:hanging="431"/>
        <w:contextualSpacing w:val="0"/>
      </w:pPr>
      <w:r>
        <w:t>Students will decide how they will conduct and facilitate their ‘teach-in’, e.g. powerpoint presentation, group activity, etc</w:t>
      </w:r>
      <w:r w:rsidR="000C3814">
        <w:t>.</w:t>
      </w:r>
      <w:r w:rsidR="00F6107F">
        <w:t xml:space="preserve">, but the presentation will include </w:t>
      </w:r>
      <w:r w:rsidR="00F6107F">
        <w:lastRenderedPageBreak/>
        <w:t xml:space="preserve">early analysis of </w:t>
      </w:r>
      <w:r w:rsidR="00F6107F" w:rsidRPr="00F6107F">
        <w:t xml:space="preserve">transcripts. </w:t>
      </w:r>
      <w:r w:rsidR="00F6107F" w:rsidRPr="00316B2A">
        <w:t xml:space="preserve">Offer an overview of the </w:t>
      </w:r>
      <w:r w:rsidR="00F6107F">
        <w:t xml:space="preserve">analytic </w:t>
      </w:r>
      <w:r w:rsidR="00F6107F" w:rsidRPr="00316B2A">
        <w:t>approach, including implications for how to go about engaging and analyzing data</w:t>
      </w:r>
      <w:r w:rsidR="00F6107F">
        <w:t xml:space="preserve">. Students are encouraged to </w:t>
      </w:r>
      <w:r w:rsidR="00F6107F" w:rsidRPr="00316B2A">
        <w:t xml:space="preserve">bring a handout (max 6 pages) about the approach, to support </w:t>
      </w:r>
      <w:r w:rsidR="00F6107F">
        <w:t xml:space="preserve">the </w:t>
      </w:r>
      <w:r w:rsidR="00F6107F" w:rsidRPr="00316B2A">
        <w:t>discussion and as a resource to other students. Then offer an analysis of sections of your own transcripts using this lens.</w:t>
      </w:r>
    </w:p>
    <w:p w14:paraId="246520C4" w14:textId="77777777" w:rsidR="0037278E" w:rsidRDefault="00EA26CB" w:rsidP="0037278E">
      <w:pPr>
        <w:pStyle w:val="ListParagraph"/>
        <w:numPr>
          <w:ilvl w:val="0"/>
          <w:numId w:val="10"/>
        </w:numPr>
        <w:spacing w:after="240"/>
      </w:pPr>
      <w:r>
        <w:t xml:space="preserve">Participation and </w:t>
      </w:r>
      <w:r w:rsidR="0037278E" w:rsidRPr="00AE1B75">
        <w:t>Contributions to seminar ‘workshop</w:t>
      </w:r>
      <w:r>
        <w:t>s</w:t>
      </w:r>
      <w:r w:rsidR="0037278E" w:rsidRPr="00AE1B75">
        <w:t>’</w:t>
      </w:r>
      <w:r>
        <w:t xml:space="preserve"> overall (10%)</w:t>
      </w:r>
    </w:p>
    <w:p w14:paraId="56A6B321" w14:textId="77777777" w:rsidR="0037278E" w:rsidRPr="00594691" w:rsidRDefault="0037278E" w:rsidP="00EA26CB">
      <w:pPr>
        <w:pStyle w:val="ListParagraph"/>
        <w:numPr>
          <w:ilvl w:val="1"/>
          <w:numId w:val="10"/>
        </w:numPr>
        <w:spacing w:after="240"/>
      </w:pPr>
      <w:r w:rsidRPr="00AE1B75">
        <w:t xml:space="preserve">The </w:t>
      </w:r>
      <w:r w:rsidR="00EA26CB">
        <w:t xml:space="preserve">participation </w:t>
      </w:r>
      <w:r w:rsidRPr="00AE1B75">
        <w:t xml:space="preserve">grade recognizes your efforts to create a seminar environment in which we move forward collective understanding and individual research endeavors. It is based on your timely preparation for seminar discussion; ability to draw forward and elaborate key ideas from readings and identify the relevance and significance of these ideas for your own and others’ research; your presentations and </w:t>
      </w:r>
      <w:r>
        <w:t>written summaries</w:t>
      </w:r>
      <w:r w:rsidRPr="00AE1B75">
        <w:t xml:space="preserve"> to the class and constructive engagement and contributions to discussion of your classmates’ research.</w:t>
      </w:r>
    </w:p>
    <w:p w14:paraId="5432CE1B" w14:textId="77777777" w:rsidR="001F3D7B" w:rsidRPr="00827280" w:rsidRDefault="001F3D7B" w:rsidP="00066244">
      <w:pPr>
        <w:pStyle w:val="Heading1"/>
        <w:rPr>
          <w:lang w:val="en-GB"/>
        </w:rPr>
      </w:pPr>
      <w:bookmarkStart w:id="18" w:name="_Toc57369702"/>
      <w:r w:rsidRPr="00827280">
        <w:rPr>
          <w:lang w:val="en-GB"/>
        </w:rPr>
        <w:t>Assignment Submission and Grading</w:t>
      </w:r>
      <w:bookmarkEnd w:id="17"/>
      <w:bookmarkEnd w:id="18"/>
    </w:p>
    <w:p w14:paraId="3C19C8D6" w14:textId="78821165" w:rsidR="001F3D7B" w:rsidRPr="00827280" w:rsidRDefault="001F3D7B" w:rsidP="005F47D3">
      <w:pPr>
        <w:pStyle w:val="Heading2"/>
      </w:pPr>
      <w:bookmarkStart w:id="19" w:name="_Toc12350809"/>
      <w:r w:rsidRPr="00827280">
        <w:t>Form and Style</w:t>
      </w:r>
      <w:bookmarkEnd w:id="19"/>
    </w:p>
    <w:p w14:paraId="38514A13" w14:textId="77777777" w:rsidR="00071DF1" w:rsidRPr="0041743D" w:rsidRDefault="00071DF1" w:rsidP="00071DF1">
      <w:pPr>
        <w:pStyle w:val="ListParagraph"/>
        <w:numPr>
          <w:ilvl w:val="0"/>
          <w:numId w:val="3"/>
        </w:numPr>
        <w:spacing w:after="240"/>
        <w:rPr>
          <w:rFonts w:cs="Arial"/>
        </w:rPr>
      </w:pPr>
      <w:bookmarkStart w:id="20" w:name="_Toc12350810"/>
      <w:r w:rsidRPr="0041743D">
        <w:rPr>
          <w:rFonts w:cs="Arial"/>
        </w:rPr>
        <w:t>Written assignments must be typed and double-spaced and submitted with a front page containing the title, student’s name and email address, and the date. Number all pages (except title page).</w:t>
      </w:r>
    </w:p>
    <w:p w14:paraId="219389CE" w14:textId="77777777" w:rsidR="00071DF1" w:rsidRPr="0041743D" w:rsidRDefault="00071DF1" w:rsidP="00071DF1">
      <w:pPr>
        <w:pStyle w:val="ListParagraph"/>
        <w:numPr>
          <w:ilvl w:val="0"/>
          <w:numId w:val="3"/>
        </w:numPr>
        <w:spacing w:after="240"/>
        <w:rPr>
          <w:rFonts w:cs="Arial"/>
        </w:rPr>
      </w:pPr>
      <w:r w:rsidRPr="0041743D">
        <w:rPr>
          <w:rFonts w:cs="Arial"/>
        </w:rPr>
        <w:t xml:space="preserve">All written assignments will be submitted to the Dropbox on Avenue to Learn by 11:59pm EDT on the due date. </w:t>
      </w:r>
    </w:p>
    <w:p w14:paraId="341A6194" w14:textId="77777777" w:rsidR="00071DF1" w:rsidRPr="0041743D" w:rsidRDefault="00071DF1" w:rsidP="00071DF1">
      <w:pPr>
        <w:pStyle w:val="ListParagraph"/>
        <w:numPr>
          <w:ilvl w:val="0"/>
          <w:numId w:val="3"/>
        </w:numPr>
        <w:spacing w:after="240"/>
        <w:rPr>
          <w:rFonts w:cs="Arial"/>
        </w:rPr>
      </w:pPr>
      <w:r w:rsidRPr="0041743D">
        <w:rPr>
          <w:rFonts w:cs="Arial"/>
        </w:rPr>
        <w:t xml:space="preserve">Papers will also be assessed on the basis of academic writing style, grammar and spelling, and on the content, flow and structure of the argument. Detailed evaluation criteria will be provided for each assignment. </w:t>
      </w:r>
    </w:p>
    <w:p w14:paraId="731E3804" w14:textId="77777777" w:rsidR="00071DF1" w:rsidRPr="0041743D" w:rsidRDefault="00071DF1" w:rsidP="00071DF1">
      <w:pPr>
        <w:pStyle w:val="ListParagraph"/>
        <w:numPr>
          <w:ilvl w:val="0"/>
          <w:numId w:val="3"/>
        </w:numPr>
        <w:spacing w:after="240"/>
        <w:rPr>
          <w:rFonts w:cs="Arial"/>
        </w:rPr>
      </w:pPr>
      <w:r w:rsidRPr="0041743D">
        <w:rPr>
          <w:rFonts w:cs="Arial"/>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p>
    <w:p w14:paraId="6957D5B4" w14:textId="77777777" w:rsidR="00071DF1" w:rsidRPr="0041743D" w:rsidRDefault="00071DF1" w:rsidP="00071DF1">
      <w:pPr>
        <w:pStyle w:val="ListParagraph"/>
        <w:numPr>
          <w:ilvl w:val="0"/>
          <w:numId w:val="3"/>
        </w:numPr>
        <w:rPr>
          <w:rFonts w:cs="Arial"/>
          <w:b/>
          <w:color w:val="000000"/>
          <w:szCs w:val="24"/>
        </w:rPr>
      </w:pPr>
      <w:r w:rsidRPr="0041743D">
        <w:rPr>
          <w:rFonts w:cs="Arial"/>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722A5C29" w14:textId="4E8AE3D0" w:rsidR="00EA26CB" w:rsidRPr="000A6633" w:rsidRDefault="00EA26CB" w:rsidP="005F47D3">
      <w:pPr>
        <w:pStyle w:val="Heading2"/>
      </w:pPr>
      <w:r w:rsidRPr="000A6633">
        <w:t>Avenue to Learn</w:t>
      </w:r>
      <w:bookmarkEnd w:id="20"/>
    </w:p>
    <w:p w14:paraId="5E1E9537" w14:textId="415294AE" w:rsidR="00EA26CB" w:rsidRPr="000A6633" w:rsidRDefault="00EA26CB" w:rsidP="00EA26CB">
      <w:pPr>
        <w:rPr>
          <w:b/>
          <w:szCs w:val="24"/>
        </w:rPr>
      </w:pPr>
      <w:r w:rsidRPr="000A6633">
        <w:t>In this course, we will be using Avenue to Learn</w:t>
      </w:r>
      <w:r>
        <w:t xml:space="preserve"> as needed as a repository for weekly content and as a way to facilitate discussions among students throughout each week. </w:t>
      </w:r>
      <w:r w:rsidRPr="000A6633">
        <w:t xml:space="preserve">Students should be aware that, when they access the electronic components of this </w:t>
      </w:r>
      <w:r w:rsidRPr="000A6633">
        <w:lastRenderedPageBreak/>
        <w:t>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14:paraId="3CC16E3B" w14:textId="181EA331" w:rsidR="006E5DC7" w:rsidRPr="00827280" w:rsidRDefault="006E5DC7" w:rsidP="005F47D3">
      <w:pPr>
        <w:pStyle w:val="Heading2"/>
      </w:pPr>
      <w:bookmarkStart w:id="21" w:name="_Toc12350811"/>
      <w:r w:rsidRPr="00827280">
        <w:t>Submitting Assignments &amp; Grading</w:t>
      </w:r>
      <w:bookmarkEnd w:id="21"/>
    </w:p>
    <w:p w14:paraId="63AEA805" w14:textId="4635EE60" w:rsidR="00827280" w:rsidRPr="00827280" w:rsidRDefault="00071DF1" w:rsidP="00071DF1">
      <w:pPr>
        <w:rPr>
          <w:rFonts w:cs="Arial"/>
        </w:rPr>
      </w:pPr>
      <w:bookmarkStart w:id="22" w:name="_Hlk522105792"/>
      <w:bookmarkStart w:id="23" w:name="_Toc12350812"/>
      <w:r w:rsidRPr="0041743D">
        <w:rPr>
          <w:rFonts w:eastAsia="Calibri" w:cs="Arial"/>
        </w:rPr>
        <w:t xml:space="preserve">Please submit papers through Avenue to Learn by the due date.  All work is due on the date stated in course syllabus unless other arrangements have been </w:t>
      </w:r>
      <w:r>
        <w:rPr>
          <w:rFonts w:eastAsia="Calibri" w:cs="Arial"/>
        </w:rPr>
        <w:t xml:space="preserve">negotiated and agreed upon. </w:t>
      </w:r>
      <w:bookmarkEnd w:id="22"/>
    </w:p>
    <w:p w14:paraId="3E70B8CF" w14:textId="1774A350" w:rsidR="006E5DC7" w:rsidRPr="00827280" w:rsidRDefault="006E5DC7" w:rsidP="005F47D3">
      <w:pPr>
        <w:pStyle w:val="Heading2"/>
      </w:pPr>
      <w:r w:rsidRPr="00827280">
        <w:t>Privacy Protection</w:t>
      </w:r>
      <w:bookmarkEnd w:id="23"/>
    </w:p>
    <w:p w14:paraId="056EB3BF" w14:textId="0DBB1080" w:rsidR="00EA26CB" w:rsidRPr="000A6633" w:rsidRDefault="00EA26CB" w:rsidP="00EA26CB">
      <w:r w:rsidRPr="000A6633">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w:t>
      </w:r>
    </w:p>
    <w:p w14:paraId="02F25200" w14:textId="790C00D5" w:rsidR="00EA26CB" w:rsidRPr="000A6633" w:rsidRDefault="00EA26CB" w:rsidP="00EA26CB">
      <w:pPr>
        <w:pStyle w:val="ListParagraph"/>
        <w:numPr>
          <w:ilvl w:val="0"/>
          <w:numId w:val="4"/>
        </w:numPr>
      </w:pPr>
      <w:r w:rsidRPr="000A6633">
        <w:t>Direct return of materials to students in class;</w:t>
      </w:r>
    </w:p>
    <w:p w14:paraId="2540728A" w14:textId="5C88E2F7" w:rsidR="00EA26CB" w:rsidRPr="000A6633" w:rsidRDefault="00EA26CB" w:rsidP="00EA26CB">
      <w:pPr>
        <w:pStyle w:val="ListParagraph"/>
        <w:numPr>
          <w:ilvl w:val="0"/>
          <w:numId w:val="4"/>
        </w:numPr>
      </w:pPr>
      <w:r w:rsidRPr="000A6633">
        <w:t>Return of materials to students during office hours;</w:t>
      </w:r>
    </w:p>
    <w:p w14:paraId="3476D5E1" w14:textId="0A77F3AD" w:rsidR="00EA26CB" w:rsidRPr="000A6633" w:rsidRDefault="00EA26CB" w:rsidP="00EA26CB">
      <w:pPr>
        <w:pStyle w:val="ListParagraph"/>
        <w:numPr>
          <w:ilvl w:val="0"/>
          <w:numId w:val="4"/>
        </w:numPr>
      </w:pPr>
      <w:r w:rsidRPr="000A6633">
        <w:t>Students attach a stamped, self-addressed envelope with assignments for return by mail;</w:t>
      </w:r>
    </w:p>
    <w:p w14:paraId="4DF7D6A1" w14:textId="0913F982" w:rsidR="006E5DC7" w:rsidRPr="00F6107F" w:rsidRDefault="00EA26CB" w:rsidP="00F6107F">
      <w:pPr>
        <w:pStyle w:val="ListParagraph"/>
        <w:numPr>
          <w:ilvl w:val="0"/>
          <w:numId w:val="4"/>
        </w:numPr>
        <w:rPr>
          <w:rFonts w:cs="Arial"/>
        </w:rPr>
      </w:pPr>
      <w:r w:rsidRPr="000A6633">
        <w:t xml:space="preserve">Submit/grade/return papers electronically. </w:t>
      </w:r>
    </w:p>
    <w:p w14:paraId="37F1B9AD" w14:textId="77777777" w:rsidR="00EA26CB" w:rsidRPr="000A6633" w:rsidRDefault="00EA26CB" w:rsidP="005F47D3">
      <w:pPr>
        <w:pStyle w:val="Heading2"/>
      </w:pPr>
      <w:bookmarkStart w:id="24" w:name="_Toc12350813"/>
      <w:r w:rsidRPr="000A6633">
        <w:t>Extreme Circumstances</w:t>
      </w:r>
    </w:p>
    <w:p w14:paraId="4F6CFDDC" w14:textId="77777777" w:rsidR="00EA26CB" w:rsidRPr="000A6633" w:rsidRDefault="00EA26CB" w:rsidP="00EA26CB">
      <w:pPr>
        <w:rPr>
          <w:b/>
        </w:rPr>
      </w:pPr>
      <w:r w:rsidRPr="000A6633">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353BCDC" w14:textId="496D3631" w:rsidR="00EA26CB" w:rsidRPr="000A6633" w:rsidRDefault="00EA26CB" w:rsidP="00EA26CB">
      <w:pPr>
        <w:pStyle w:val="Heading1"/>
      </w:pPr>
      <w:bookmarkStart w:id="25" w:name="_Toc57369703"/>
      <w:r w:rsidRPr="000A6633">
        <w:t>Student Responsibilities</w:t>
      </w:r>
      <w:bookmarkEnd w:id="25"/>
    </w:p>
    <w:p w14:paraId="5E8118E4" w14:textId="7DC4D6E8" w:rsidR="00EA26CB" w:rsidRDefault="00EA26CB" w:rsidP="00F6107F">
      <w:pPr>
        <w:pStyle w:val="ListParagraph"/>
        <w:numPr>
          <w:ilvl w:val="0"/>
          <w:numId w:val="14"/>
        </w:numPr>
      </w:pPr>
      <w:r w:rsidRPr="000A6633">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19A4BBEC" w14:textId="03756BB6" w:rsidR="00EA26CB" w:rsidRDefault="00EA26CB" w:rsidP="00F6107F">
      <w:pPr>
        <w:pStyle w:val="ListParagraph"/>
        <w:numPr>
          <w:ilvl w:val="0"/>
          <w:numId w:val="14"/>
        </w:numPr>
      </w:pPr>
      <w:r w:rsidRPr="000A6633">
        <w:lastRenderedPageBreak/>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5FC9FF16" w14:textId="1672359E" w:rsidR="00EA26CB" w:rsidRDefault="00EA26CB" w:rsidP="00EA26CB">
      <w:pPr>
        <w:pStyle w:val="ListParagraph"/>
        <w:numPr>
          <w:ilvl w:val="0"/>
          <w:numId w:val="14"/>
        </w:numPr>
        <w:rPr>
          <w:color w:val="000000"/>
          <w:szCs w:val="24"/>
        </w:rPr>
      </w:pPr>
      <w:r>
        <w:rPr>
          <w:color w:val="000000"/>
          <w:szCs w:val="24"/>
        </w:rPr>
        <w:t>Please check with the instructor before using any audio or video recording devices in the classroom.</w:t>
      </w:r>
    </w:p>
    <w:bookmarkEnd w:id="24"/>
    <w:p w14:paraId="6DC060E9" w14:textId="584F8D1C" w:rsidR="005F47D3" w:rsidRPr="00444537" w:rsidRDefault="005F47D3" w:rsidP="00444537">
      <w:pPr>
        <w:pStyle w:val="Heading2"/>
        <w:rPr>
          <w:rFonts w:cs="Times New Roman"/>
          <w:lang w:val="en-US"/>
        </w:rPr>
      </w:pPr>
      <w:r w:rsidRPr="00F6107F">
        <w:t>Attendance</w:t>
      </w:r>
      <w:bookmarkStart w:id="26" w:name="_Toc12350817"/>
    </w:p>
    <w:p w14:paraId="0852B99E" w14:textId="77777777" w:rsidR="005F47D3" w:rsidRPr="005F47D3" w:rsidRDefault="005F47D3" w:rsidP="005F47D3">
      <w:pPr>
        <w:rPr>
          <w:lang w:val="en-GB"/>
        </w:rPr>
      </w:pPr>
      <w:r w:rsidRPr="00F6107F">
        <w:t>Participation, attendance, and questions are essential in order to fully engage in the analysis of the readings and the class discussions. Furthermore, the expectation is that students will attend all lectures. If a student is unable to attend class (due to illness etc.), please ensure that you communicate with the instructor that you will be absent. The guest speakers each week will be recorded on zoom and uploaded to the Avenue to Learn course shell.</w:t>
      </w:r>
    </w:p>
    <w:p w14:paraId="68A79652" w14:textId="63EB0BAA" w:rsidR="005F47D3" w:rsidRPr="00F6107F" w:rsidRDefault="005F47D3" w:rsidP="005F47D3">
      <w:pPr>
        <w:pStyle w:val="Heading2"/>
        <w:rPr>
          <w:sz w:val="32"/>
          <w:szCs w:val="32"/>
        </w:rPr>
      </w:pPr>
      <w:r w:rsidRPr="00F6107F">
        <w:rPr>
          <w:sz w:val="32"/>
          <w:szCs w:val="32"/>
        </w:rPr>
        <w:t>Academic Integrity</w:t>
      </w:r>
    </w:p>
    <w:bookmarkEnd w:id="26"/>
    <w:p w14:paraId="003EC346" w14:textId="77777777" w:rsidR="005F47D3" w:rsidRDefault="005F47D3" w:rsidP="005F47D3">
      <w:pPr>
        <w:rPr>
          <w:b/>
        </w:rPr>
      </w:pPr>
      <w:r w:rsidRPr="000A6633">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9" w:history="1">
        <w:r w:rsidRPr="003C4014">
          <w:rPr>
            <w:rStyle w:val="Hyperlink"/>
            <w:rFonts w:cs="Arial"/>
            <w:szCs w:val="24"/>
          </w:rPr>
          <w:t>Academic Integrity Policy</w:t>
        </w:r>
      </w:hyperlink>
      <w:r>
        <w:t>.</w:t>
      </w:r>
    </w:p>
    <w:p w14:paraId="02D61519" w14:textId="77777777" w:rsidR="005F47D3" w:rsidRPr="000A6633" w:rsidRDefault="005F47D3" w:rsidP="005F47D3">
      <w:pPr>
        <w:rPr>
          <w:b/>
        </w:rPr>
      </w:pPr>
      <w:r>
        <w:t>T</w:t>
      </w:r>
      <w:r w:rsidRPr="000A6633">
        <w:t>he following illustrates only three forms of academic dishonesty:</w:t>
      </w:r>
    </w:p>
    <w:p w14:paraId="69F40A31" w14:textId="77777777" w:rsidR="005F47D3" w:rsidRPr="003C4014" w:rsidRDefault="005F47D3" w:rsidP="005F47D3">
      <w:pPr>
        <w:pStyle w:val="ListParagraph"/>
        <w:numPr>
          <w:ilvl w:val="0"/>
          <w:numId w:val="5"/>
        </w:numPr>
        <w:rPr>
          <w:b/>
        </w:rPr>
      </w:pPr>
      <w:r w:rsidRPr="000A6633">
        <w:t>Plagiarism, e.g. the submission of work that is not one’s own or for which other credit has been obtained.</w:t>
      </w:r>
    </w:p>
    <w:p w14:paraId="5237E529" w14:textId="77777777" w:rsidR="005F47D3" w:rsidRPr="003C4014" w:rsidRDefault="005F47D3" w:rsidP="005F47D3">
      <w:pPr>
        <w:pStyle w:val="ListParagraph"/>
        <w:numPr>
          <w:ilvl w:val="0"/>
          <w:numId w:val="5"/>
        </w:numPr>
        <w:rPr>
          <w:b/>
        </w:rPr>
      </w:pPr>
      <w:r w:rsidRPr="000A6633">
        <w:t>Improper collaboration in group work.</w:t>
      </w:r>
    </w:p>
    <w:p w14:paraId="455F3AF9" w14:textId="77777777" w:rsidR="005F47D3" w:rsidRPr="000A6633" w:rsidRDefault="005F47D3" w:rsidP="005F47D3">
      <w:pPr>
        <w:pStyle w:val="ListParagraph"/>
        <w:numPr>
          <w:ilvl w:val="0"/>
          <w:numId w:val="5"/>
        </w:numPr>
      </w:pPr>
      <w:r w:rsidRPr="000A6633">
        <w:t>Copying or using unauthorized aids in tests and examinations</w:t>
      </w:r>
    </w:p>
    <w:p w14:paraId="71663D91" w14:textId="77777777" w:rsidR="005F47D3" w:rsidRDefault="005F47D3" w:rsidP="005F47D3">
      <w:pPr>
        <w:pStyle w:val="Heading2"/>
      </w:pPr>
      <w:r>
        <w:t>Conduct Expectations</w:t>
      </w:r>
    </w:p>
    <w:p w14:paraId="7A54DF14" w14:textId="77777777" w:rsidR="005F47D3" w:rsidRDefault="005F47D3" w:rsidP="00444537">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24FF08C4" w14:textId="77777777" w:rsidR="005F47D3" w:rsidRDefault="005F47D3" w:rsidP="00444537">
      <w:r>
        <w:lastRenderedPageBreak/>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6FFFC7A" w14:textId="77777777" w:rsidR="005F47D3" w:rsidRDefault="005F47D3" w:rsidP="005F47D3">
      <w:pPr>
        <w:pStyle w:val="Heading2"/>
      </w:pPr>
      <w:r>
        <w:t>Academic Accommodation of Students with Disabilities</w:t>
      </w:r>
    </w:p>
    <w:p w14:paraId="0585B3C8" w14:textId="77777777" w:rsidR="005F47D3" w:rsidRDefault="005F47D3" w:rsidP="00444537">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754EC2DD" w14:textId="77777777" w:rsidR="005F47D3" w:rsidRPr="000A6633" w:rsidRDefault="005F47D3" w:rsidP="005F47D3">
      <w:pPr>
        <w:pStyle w:val="Heading2"/>
      </w:pPr>
      <w:r w:rsidRPr="000A6633">
        <w:t>Accessibility Statement</w:t>
      </w:r>
    </w:p>
    <w:p w14:paraId="699695DD" w14:textId="77777777" w:rsidR="005F47D3" w:rsidRDefault="005F47D3" w:rsidP="005F47D3">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5100299C" w14:textId="123A8A6E" w:rsidR="005F47D3" w:rsidRPr="008C1257" w:rsidRDefault="005F47D3" w:rsidP="005F47D3">
      <w:pPr>
        <w:pStyle w:val="Heading2"/>
      </w:pPr>
      <w:r>
        <w:t>Academic Accommodation for Religious, Indigenous or Spiritual Observances (RISO)</w:t>
      </w:r>
    </w:p>
    <w:p w14:paraId="0E4915D9" w14:textId="77777777" w:rsidR="005F47D3" w:rsidRPr="008C1257" w:rsidRDefault="005F47D3" w:rsidP="005F47D3">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4D7E6F2" w14:textId="6ADD58A1" w:rsidR="005F47D3" w:rsidRPr="000A6633" w:rsidRDefault="005F47D3" w:rsidP="005F47D3">
      <w:pPr>
        <w:pStyle w:val="Heading2"/>
      </w:pPr>
      <w:r w:rsidRPr="000A6633">
        <w:t>E-mail Communication Policy</w:t>
      </w:r>
    </w:p>
    <w:p w14:paraId="09C3A5D6" w14:textId="77777777" w:rsidR="005F47D3" w:rsidRDefault="005F47D3" w:rsidP="005F47D3">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31BDC701" w14:textId="77777777" w:rsidR="005F47D3" w:rsidRPr="008C1257" w:rsidRDefault="005F47D3" w:rsidP="005F47D3">
      <w:pPr>
        <w:pStyle w:val="Heading2"/>
      </w:pPr>
      <w:r w:rsidRPr="008C1257">
        <w:lastRenderedPageBreak/>
        <w:t>Copyright and Recording</w:t>
      </w:r>
    </w:p>
    <w:p w14:paraId="5888370C" w14:textId="77777777" w:rsidR="005F47D3" w:rsidRPr="008C1257" w:rsidRDefault="005F47D3" w:rsidP="005F47D3">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7CB49E59" w14:textId="77777777" w:rsidR="005F47D3" w:rsidRPr="00151ACB" w:rsidRDefault="005F47D3" w:rsidP="005F47D3">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 xml:space="preserve">The recording of lectures, tutorials, or other methods of instruction may occur during a course. </w:t>
      </w:r>
      <w:r w:rsidRPr="00151ACB">
        <w:rPr>
          <w:rFonts w:eastAsia="Arial Narrow" w:cs="Arial"/>
          <w:szCs w:val="24"/>
        </w:rPr>
        <w:t>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82BB81D" w14:textId="77777777" w:rsidR="00DE6FAF" w:rsidRPr="00827280" w:rsidRDefault="00DE6FAF" w:rsidP="00066244">
      <w:pPr>
        <w:pStyle w:val="Heading1"/>
      </w:pPr>
      <w:bookmarkStart w:id="27" w:name="_Toc12350823"/>
      <w:bookmarkStart w:id="28" w:name="_Toc57369704"/>
      <w:r w:rsidRPr="00827280">
        <w:t>Course Weekly Topics and Readings</w:t>
      </w:r>
      <w:bookmarkEnd w:id="27"/>
      <w:bookmarkEnd w:id="28"/>
    </w:p>
    <w:p w14:paraId="00430D13" w14:textId="624CEC47" w:rsidR="00594691" w:rsidRPr="00CB7AF0" w:rsidRDefault="00594691" w:rsidP="00F6107F">
      <w:pPr>
        <w:pStyle w:val="Heading2"/>
      </w:pPr>
      <w:bookmarkStart w:id="29" w:name="_Toc536011673"/>
      <w:r w:rsidRPr="00CB7AF0">
        <w:t xml:space="preserve">PART 1 – SPRING </w:t>
      </w:r>
      <w:bookmarkEnd w:id="29"/>
      <w:r w:rsidR="005F47D3" w:rsidRPr="00CB7AF0">
        <w:t>20</w:t>
      </w:r>
      <w:r w:rsidR="005F47D3">
        <w:t>2</w:t>
      </w:r>
      <w:r w:rsidR="00071DF1">
        <w:t>1</w:t>
      </w:r>
    </w:p>
    <w:p w14:paraId="275951E5" w14:textId="77777777" w:rsidR="00594691" w:rsidRPr="00594691" w:rsidRDefault="00594691" w:rsidP="007B2787">
      <w:pPr>
        <w:pStyle w:val="Heading3"/>
      </w:pPr>
      <w:bookmarkStart w:id="30" w:name="_Toc459103547"/>
      <w:bookmarkStart w:id="31" w:name="_Toc536011674"/>
      <w:r w:rsidRPr="00594691">
        <w:t>Week 1:</w:t>
      </w:r>
      <w:bookmarkEnd w:id="30"/>
      <w:bookmarkEnd w:id="31"/>
    </w:p>
    <w:p w14:paraId="28A77651" w14:textId="77777777" w:rsidR="00594691" w:rsidRPr="00594691" w:rsidRDefault="00594691" w:rsidP="00444537">
      <w:pPr>
        <w:pStyle w:val="Header4"/>
      </w:pPr>
      <w:r w:rsidRPr="00594691">
        <w:t>Topic:</w:t>
      </w:r>
    </w:p>
    <w:p w14:paraId="3B72C529" w14:textId="77777777" w:rsidR="00594691" w:rsidRPr="00594691" w:rsidRDefault="00594691" w:rsidP="00444537">
      <w:r w:rsidRPr="00594691">
        <w:t>Beginning to know where you stand…</w:t>
      </w:r>
    </w:p>
    <w:p w14:paraId="3D029787" w14:textId="77777777" w:rsidR="00594691" w:rsidRPr="00594691" w:rsidRDefault="00594691" w:rsidP="00444537">
      <w:pPr>
        <w:pStyle w:val="Header4"/>
      </w:pPr>
      <w:r w:rsidRPr="00594691">
        <w:t>Notes:</w:t>
      </w:r>
    </w:p>
    <w:p w14:paraId="277BE385" w14:textId="77777777" w:rsidR="008A6D2C" w:rsidRPr="00594691" w:rsidRDefault="00594691" w:rsidP="00444537">
      <w:pPr>
        <w:pStyle w:val="ListParagraph"/>
        <w:numPr>
          <w:ilvl w:val="0"/>
          <w:numId w:val="20"/>
        </w:numPr>
      </w:pPr>
      <w:r w:rsidRPr="00594691">
        <w:t xml:space="preserve">In class we’ll review the syllabus and discuss your current ideas about your dissertation study. For this course, you are expected to have 'data'...  two or three interviews, field observations, autoethnographic reports etc. In class we’ll discuss a small research project you’ll do over the summer, that will move your dissertation study forward and generate data for us to discuss when we resume the class in </w:t>
      </w:r>
      <w:r w:rsidR="008A6D2C" w:rsidRPr="00594691">
        <w:t>20</w:t>
      </w:r>
      <w:r w:rsidR="008A6D2C">
        <w:t>21</w:t>
      </w:r>
      <w:r w:rsidRPr="00594691">
        <w:t xml:space="preserve">. </w:t>
      </w:r>
    </w:p>
    <w:p w14:paraId="56D4381C" w14:textId="77777777" w:rsidR="008A6D2C" w:rsidRDefault="008A6D2C" w:rsidP="00444537">
      <w:pPr>
        <w:pStyle w:val="ListParagraph"/>
        <w:numPr>
          <w:ilvl w:val="0"/>
          <w:numId w:val="20"/>
        </w:numPr>
      </w:pPr>
      <w:r>
        <w:t xml:space="preserve">In this first week, we will discuss the questions that Mason (2018) poses in Chapter 1 to form an ontological and epistemological foundation including: </w:t>
      </w:r>
    </w:p>
    <w:p w14:paraId="26797F5D" w14:textId="77777777" w:rsidR="008A6D2C" w:rsidRDefault="008A6D2C" w:rsidP="00444537">
      <w:pPr>
        <w:pStyle w:val="ListParagraph"/>
        <w:numPr>
          <w:ilvl w:val="1"/>
          <w:numId w:val="20"/>
        </w:numPr>
      </w:pPr>
      <w:r>
        <w:t>O</w:t>
      </w:r>
      <w:r w:rsidRPr="00386E6B">
        <w:t>ntology - What is the nature of the phenomena or social ‘reality’ that you wish to investigate? What do you know?</w:t>
      </w:r>
    </w:p>
    <w:p w14:paraId="1E17C98F" w14:textId="77777777" w:rsidR="008A6D2C" w:rsidRDefault="008A6D2C" w:rsidP="00444537">
      <w:pPr>
        <w:pStyle w:val="ListParagraph"/>
        <w:numPr>
          <w:ilvl w:val="2"/>
          <w:numId w:val="20"/>
        </w:numPr>
      </w:pPr>
      <w:r w:rsidRPr="008A6D2C">
        <w:t xml:space="preserve">Epistemology - </w:t>
      </w:r>
      <w:r w:rsidRPr="00386E6B">
        <w:t xml:space="preserve">What might represent knowledge or evidence of the entities or social ‘reality’ that you wish to investigate? How do you know? </w:t>
      </w:r>
    </w:p>
    <w:p w14:paraId="119C4453" w14:textId="77777777" w:rsidR="008A6D2C" w:rsidRDefault="008A6D2C" w:rsidP="00444537">
      <w:pPr>
        <w:pStyle w:val="ListParagraph"/>
        <w:numPr>
          <w:ilvl w:val="2"/>
          <w:numId w:val="20"/>
        </w:numPr>
      </w:pPr>
      <w:r>
        <w:t xml:space="preserve">Formulating a clear and specific research question(s) / </w:t>
      </w:r>
      <w:r w:rsidRPr="00386E6B">
        <w:t xml:space="preserve">objectives / statement </w:t>
      </w:r>
    </w:p>
    <w:p w14:paraId="32F5E1AB" w14:textId="77777777" w:rsidR="008A6D2C" w:rsidRDefault="008A6D2C" w:rsidP="00444537">
      <w:pPr>
        <w:pStyle w:val="ListParagraph"/>
        <w:numPr>
          <w:ilvl w:val="2"/>
          <w:numId w:val="20"/>
        </w:numPr>
      </w:pPr>
      <w:r>
        <w:t xml:space="preserve">Selecting your methodology – how will you answer your research question(s)? </w:t>
      </w:r>
    </w:p>
    <w:p w14:paraId="180724A3" w14:textId="741472F6" w:rsidR="00594691" w:rsidRPr="00594691" w:rsidRDefault="00594691" w:rsidP="007B2787">
      <w:pPr>
        <w:pStyle w:val="Heading3"/>
      </w:pPr>
      <w:bookmarkStart w:id="32" w:name="_Toc459103548"/>
      <w:bookmarkStart w:id="33" w:name="_Toc536011675"/>
      <w:r w:rsidRPr="00594691">
        <w:lastRenderedPageBreak/>
        <w:t>Week 2:</w:t>
      </w:r>
      <w:bookmarkEnd w:id="32"/>
      <w:bookmarkEnd w:id="33"/>
    </w:p>
    <w:p w14:paraId="651534EA" w14:textId="77777777" w:rsidR="00594691" w:rsidRPr="00594691" w:rsidRDefault="00594691" w:rsidP="00444537">
      <w:pPr>
        <w:pStyle w:val="Header4"/>
      </w:pPr>
      <w:r w:rsidRPr="00594691">
        <w:t>Topic:</w:t>
      </w:r>
    </w:p>
    <w:p w14:paraId="799BDB95" w14:textId="77777777" w:rsidR="008A6D2C" w:rsidRPr="008A6D2C" w:rsidRDefault="008A6D2C" w:rsidP="00F6107F">
      <w:r>
        <w:rPr>
          <w:szCs w:val="24"/>
        </w:rPr>
        <w:t xml:space="preserve">Research Protocol / Study Design </w:t>
      </w:r>
    </w:p>
    <w:p w14:paraId="6B43D684" w14:textId="77777777" w:rsidR="00594691" w:rsidRPr="00594691" w:rsidRDefault="00594691" w:rsidP="00444537">
      <w:pPr>
        <w:pStyle w:val="Header4"/>
      </w:pPr>
      <w:r w:rsidRPr="00594691">
        <w:t>Notes:</w:t>
      </w:r>
    </w:p>
    <w:p w14:paraId="24897BAB" w14:textId="5F8D89A5" w:rsidR="008A6D2C" w:rsidRPr="00F6107F" w:rsidRDefault="008A6D2C" w:rsidP="008A6D2C">
      <w:pPr>
        <w:rPr>
          <w:rFonts w:cs="Arial"/>
        </w:rPr>
      </w:pPr>
      <w:r w:rsidRPr="00F6107F">
        <w:rPr>
          <w:rFonts w:cs="Arial"/>
        </w:rPr>
        <w:t>This week will help you prepare to complete your ethics application by answering the key questions framing your research project and completing the Letter of Information/Consent Form.  Take some time to construct a research protocol that will facilitate your request for ethics approval from the MREB. Chapter 2 of Mason (and Table on pg. 28 of 3</w:t>
      </w:r>
      <w:r w:rsidRPr="00F6107F">
        <w:rPr>
          <w:rFonts w:cs="Arial"/>
          <w:vertAlign w:val="superscript"/>
        </w:rPr>
        <w:t>rd</w:t>
      </w:r>
      <w:r w:rsidRPr="00F6107F">
        <w:rPr>
          <w:rFonts w:cs="Arial"/>
        </w:rPr>
        <w:t xml:space="preserve"> edition) can be very helpful in thinking through your study logistics.</w:t>
      </w:r>
    </w:p>
    <w:p w14:paraId="495A1062" w14:textId="47994F8C" w:rsidR="008A6D2C" w:rsidRPr="00F6107F" w:rsidRDefault="008A6D2C" w:rsidP="008A6D2C">
      <w:pPr>
        <w:rPr>
          <w:rFonts w:cs="Arial"/>
        </w:rPr>
      </w:pPr>
      <w:r w:rsidRPr="00F6107F">
        <w:rPr>
          <w:rFonts w:cs="Arial"/>
        </w:rPr>
        <w:t>To include in your protocol / study design:</w:t>
      </w:r>
    </w:p>
    <w:p w14:paraId="1F336176" w14:textId="49D70093" w:rsidR="008A6D2C" w:rsidRPr="00F6107F" w:rsidRDefault="008A6D2C" w:rsidP="00246E00">
      <w:pPr>
        <w:pStyle w:val="ListParagraph"/>
        <w:numPr>
          <w:ilvl w:val="2"/>
          <w:numId w:val="16"/>
        </w:numPr>
        <w:spacing w:after="0" w:line="240" w:lineRule="auto"/>
        <w:rPr>
          <w:rFonts w:cs="Arial"/>
        </w:rPr>
      </w:pPr>
      <w:r w:rsidRPr="00F6107F">
        <w:rPr>
          <w:rFonts w:cs="Arial"/>
        </w:rPr>
        <w:t>The working title of your proposed research project;</w:t>
      </w:r>
    </w:p>
    <w:p w14:paraId="112EA7E3" w14:textId="583DDF5E" w:rsidR="008A6D2C" w:rsidRPr="00F6107F" w:rsidRDefault="008A6D2C" w:rsidP="00246E00">
      <w:pPr>
        <w:pStyle w:val="ListParagraph"/>
        <w:numPr>
          <w:ilvl w:val="2"/>
          <w:numId w:val="16"/>
        </w:numPr>
        <w:spacing w:after="0" w:line="240" w:lineRule="auto"/>
        <w:rPr>
          <w:rFonts w:cs="Arial"/>
        </w:rPr>
      </w:pPr>
      <w:r w:rsidRPr="00F6107F">
        <w:rPr>
          <w:rFonts w:cs="Arial"/>
        </w:rPr>
        <w:t>An introduction to the research topic: e.g., what it is about, why this topic interests you (or, why it is a problem), and how it is relevant to social work or social policy;</w:t>
      </w:r>
    </w:p>
    <w:p w14:paraId="45EB75E6" w14:textId="4C16D549" w:rsidR="008A6D2C" w:rsidRPr="00F6107F" w:rsidRDefault="008A6D2C" w:rsidP="00246E00">
      <w:pPr>
        <w:pStyle w:val="ListParagraph"/>
        <w:numPr>
          <w:ilvl w:val="2"/>
          <w:numId w:val="16"/>
        </w:numPr>
        <w:spacing w:after="0" w:line="240" w:lineRule="auto"/>
        <w:rPr>
          <w:rFonts w:cs="Arial"/>
        </w:rPr>
      </w:pPr>
      <w:r w:rsidRPr="00F6107F">
        <w:rPr>
          <w:rFonts w:cs="Arial"/>
        </w:rPr>
        <w:t>The specific research question(s) to be explored;</w:t>
      </w:r>
    </w:p>
    <w:p w14:paraId="7516C880" w14:textId="77777777" w:rsidR="008A6D2C" w:rsidRPr="00F6107F" w:rsidRDefault="008A6D2C" w:rsidP="00C87BA3">
      <w:pPr>
        <w:pStyle w:val="ListParagraph"/>
        <w:numPr>
          <w:ilvl w:val="2"/>
          <w:numId w:val="16"/>
        </w:numPr>
        <w:spacing w:after="0" w:line="240" w:lineRule="auto"/>
        <w:rPr>
          <w:rFonts w:cs="Arial"/>
        </w:rPr>
      </w:pPr>
      <w:r w:rsidRPr="00F6107F">
        <w:rPr>
          <w:rFonts w:cs="Arial"/>
        </w:rPr>
        <w:t>Where and how you will find “evidence” to answer your research questions including:</w:t>
      </w:r>
    </w:p>
    <w:p w14:paraId="0616CF70" w14:textId="23013CBE" w:rsidR="008A6D2C" w:rsidRPr="00F6107F" w:rsidRDefault="008A6D2C" w:rsidP="00F6107F">
      <w:pPr>
        <w:pStyle w:val="ListParagraph"/>
        <w:numPr>
          <w:ilvl w:val="3"/>
          <w:numId w:val="17"/>
        </w:numPr>
        <w:spacing w:after="0" w:line="240" w:lineRule="auto"/>
        <w:ind w:left="711"/>
        <w:rPr>
          <w:rFonts w:cs="Arial"/>
        </w:rPr>
      </w:pPr>
      <w:r w:rsidRPr="00F6107F">
        <w:rPr>
          <w:rFonts w:cs="Arial"/>
        </w:rPr>
        <w:t>Sources for data collection (e.g. people, texts, or policies) including an indication of which people, how many and/or which texts, etc.</w:t>
      </w:r>
    </w:p>
    <w:p w14:paraId="3420B5C2" w14:textId="77777777" w:rsidR="008A6D2C" w:rsidRPr="00F6107F" w:rsidRDefault="008A6D2C" w:rsidP="00F6107F">
      <w:pPr>
        <w:pStyle w:val="ListParagraph"/>
        <w:numPr>
          <w:ilvl w:val="3"/>
          <w:numId w:val="17"/>
        </w:numPr>
        <w:spacing w:after="0" w:line="240" w:lineRule="auto"/>
        <w:ind w:left="711"/>
        <w:rPr>
          <w:rFonts w:cs="Arial"/>
        </w:rPr>
      </w:pPr>
      <w:r w:rsidRPr="00F6107F">
        <w:rPr>
          <w:rFonts w:cs="Arial"/>
        </w:rPr>
        <w:t>Why these sources provide the evidence you are seeking.</w:t>
      </w:r>
    </w:p>
    <w:p w14:paraId="65E9A48C" w14:textId="01841C18" w:rsidR="008A6D2C" w:rsidRPr="00F6107F" w:rsidRDefault="008A6D2C" w:rsidP="00F6107F">
      <w:pPr>
        <w:pStyle w:val="ListParagraph"/>
        <w:numPr>
          <w:ilvl w:val="3"/>
          <w:numId w:val="17"/>
        </w:numPr>
        <w:spacing w:after="0" w:line="240" w:lineRule="auto"/>
        <w:ind w:left="711"/>
        <w:rPr>
          <w:rFonts w:cs="Arial"/>
        </w:rPr>
      </w:pPr>
      <w:r w:rsidRPr="00F6107F">
        <w:rPr>
          <w:rFonts w:cs="Arial"/>
        </w:rPr>
        <w:t>How you will gain access to these sources (e.g. recruitment strategy).</w:t>
      </w:r>
    </w:p>
    <w:p w14:paraId="4F5A7D3A" w14:textId="44367ABE" w:rsidR="008A6D2C" w:rsidRPr="00F6107F" w:rsidRDefault="008A6D2C" w:rsidP="00F6107F">
      <w:pPr>
        <w:pStyle w:val="ListParagraph"/>
        <w:numPr>
          <w:ilvl w:val="3"/>
          <w:numId w:val="17"/>
        </w:numPr>
        <w:spacing w:after="0" w:line="240" w:lineRule="auto"/>
        <w:ind w:left="711"/>
        <w:rPr>
          <w:rFonts w:cs="Arial"/>
        </w:rPr>
      </w:pPr>
      <w:r w:rsidRPr="00F6107F">
        <w:rPr>
          <w:rFonts w:cs="Arial"/>
        </w:rPr>
        <w:t>What kinds of questions will you ask of these sources (e.g. what is the range of interview questions?).</w:t>
      </w:r>
    </w:p>
    <w:p w14:paraId="5D830943" w14:textId="790FA370" w:rsidR="008A6D2C" w:rsidRPr="00F6107F" w:rsidRDefault="008A6D2C" w:rsidP="00F6107F">
      <w:pPr>
        <w:pStyle w:val="ListParagraph"/>
        <w:numPr>
          <w:ilvl w:val="3"/>
          <w:numId w:val="17"/>
        </w:numPr>
        <w:spacing w:after="0" w:line="240" w:lineRule="auto"/>
        <w:ind w:left="711"/>
        <w:rPr>
          <w:rFonts w:cs="Arial"/>
        </w:rPr>
      </w:pPr>
      <w:r w:rsidRPr="00F6107F">
        <w:rPr>
          <w:rFonts w:cs="Arial"/>
        </w:rPr>
        <w:t>Ensure that you are attending to the tenets of your methodological approach. Is your study design and data generation plan congruent with the methodology you have selected?</w:t>
      </w:r>
    </w:p>
    <w:p w14:paraId="07073E76" w14:textId="67FDF1E0" w:rsidR="00246E00" w:rsidRDefault="008A6D2C" w:rsidP="00246E00">
      <w:pPr>
        <w:pStyle w:val="ListParagraph"/>
        <w:numPr>
          <w:ilvl w:val="2"/>
          <w:numId w:val="16"/>
        </w:numPr>
        <w:spacing w:after="0" w:line="240" w:lineRule="auto"/>
        <w:rPr>
          <w:rFonts w:cs="Arial"/>
        </w:rPr>
      </w:pPr>
      <w:r w:rsidRPr="00F6107F">
        <w:rPr>
          <w:rFonts w:cs="Arial"/>
        </w:rPr>
        <w:t>Complete the Letter of Information/Consent Form from the MREB application process.</w:t>
      </w:r>
    </w:p>
    <w:p w14:paraId="3BF3F6A8" w14:textId="143517B0" w:rsidR="00594691" w:rsidRPr="00F6107F" w:rsidRDefault="008A6D2C" w:rsidP="00F6107F">
      <w:pPr>
        <w:pStyle w:val="ListParagraph"/>
        <w:numPr>
          <w:ilvl w:val="2"/>
          <w:numId w:val="16"/>
        </w:numPr>
        <w:spacing w:after="0" w:line="240" w:lineRule="auto"/>
        <w:rPr>
          <w:rFonts w:cs="Arial"/>
        </w:rPr>
      </w:pPr>
      <w:r w:rsidRPr="00F6107F">
        <w:t>Consider ethical issues and how you will mitigate these issues as the researcher, e.g. related to social risks, psychological / emotional risks, privacy, confidentiality, potential conflicts of interest, issues of coercion / deception, etc.</w:t>
      </w:r>
    </w:p>
    <w:p w14:paraId="194A50F1" w14:textId="77777777" w:rsidR="00594691" w:rsidRPr="00594691" w:rsidRDefault="00594691" w:rsidP="00444537">
      <w:pPr>
        <w:pStyle w:val="Header4"/>
      </w:pPr>
      <w:r w:rsidRPr="00594691">
        <w:t>Readings:</w:t>
      </w:r>
    </w:p>
    <w:p w14:paraId="530FF315" w14:textId="77777777" w:rsidR="00246E00" w:rsidRPr="00594691" w:rsidRDefault="00594691" w:rsidP="00444537">
      <w:r w:rsidRPr="00594691">
        <w:t>Mason Ch</w:t>
      </w:r>
      <w:r w:rsidR="00246E00">
        <w:t xml:space="preserve">apter 2 and Chapter 3 </w:t>
      </w:r>
    </w:p>
    <w:p w14:paraId="25ED5C0D" w14:textId="405E3920" w:rsidR="00594691" w:rsidRPr="00594691" w:rsidRDefault="00594691" w:rsidP="007B2787">
      <w:pPr>
        <w:pStyle w:val="Heading3"/>
      </w:pPr>
      <w:bookmarkStart w:id="34" w:name="_Toc459103549"/>
      <w:bookmarkStart w:id="35" w:name="_Toc536011676"/>
      <w:r w:rsidRPr="00594691">
        <w:t>Week 3:</w:t>
      </w:r>
      <w:bookmarkEnd w:id="34"/>
      <w:bookmarkEnd w:id="35"/>
    </w:p>
    <w:p w14:paraId="1DF11606" w14:textId="77777777" w:rsidR="00594691" w:rsidRPr="00594691" w:rsidRDefault="00594691" w:rsidP="00444537">
      <w:pPr>
        <w:pStyle w:val="Header4"/>
      </w:pPr>
      <w:r w:rsidRPr="00594691">
        <w:t>Topic:</w:t>
      </w:r>
    </w:p>
    <w:p w14:paraId="44E6999B" w14:textId="77777777" w:rsidR="00594691" w:rsidRPr="00594691" w:rsidRDefault="00594691" w:rsidP="00444537">
      <w:r w:rsidRPr="00594691">
        <w:t>Crafting a pilot study: preparing for MREB</w:t>
      </w:r>
      <w:r w:rsidR="00246E00">
        <w:t xml:space="preserve"> submissions</w:t>
      </w:r>
    </w:p>
    <w:p w14:paraId="4E5768F0" w14:textId="77777777" w:rsidR="00246E00" w:rsidRDefault="00246E00" w:rsidP="00246E00">
      <w:pPr>
        <w:pStyle w:val="ListParagraph"/>
        <w:numPr>
          <w:ilvl w:val="3"/>
          <w:numId w:val="16"/>
        </w:numPr>
        <w:spacing w:after="0" w:line="240" w:lineRule="auto"/>
      </w:pPr>
      <w:r>
        <w:t>Start a project in MacREM and begin to complete the sections</w:t>
      </w:r>
    </w:p>
    <w:p w14:paraId="0A619728" w14:textId="77777777" w:rsidR="00246E00" w:rsidRDefault="00246E00" w:rsidP="00246E00">
      <w:pPr>
        <w:pStyle w:val="ListParagraph"/>
        <w:numPr>
          <w:ilvl w:val="3"/>
          <w:numId w:val="16"/>
        </w:numPr>
        <w:spacing w:after="0" w:line="240" w:lineRule="auto"/>
      </w:pPr>
      <w:r>
        <w:lastRenderedPageBreak/>
        <w:t>Copy &amp; paste the questions into Word – will facilitate easy feedback</w:t>
      </w:r>
    </w:p>
    <w:p w14:paraId="5CF09672" w14:textId="301282A3" w:rsidR="00246E00" w:rsidRPr="00246E00" w:rsidRDefault="00246E00" w:rsidP="00F6107F">
      <w:pPr>
        <w:pStyle w:val="ListParagraph"/>
        <w:numPr>
          <w:ilvl w:val="3"/>
          <w:numId w:val="16"/>
        </w:numPr>
        <w:spacing w:after="0" w:line="240" w:lineRule="auto"/>
      </w:pPr>
      <w:r>
        <w:t>Complete your pilot studies between June and December 2020 – come to class in January 2021 with pilot data to analyze!</w:t>
      </w:r>
    </w:p>
    <w:p w14:paraId="6BF3DBAA" w14:textId="77777777" w:rsidR="00246E00" w:rsidRPr="00F6107F" w:rsidRDefault="00246E00" w:rsidP="00444537">
      <w:pPr>
        <w:pStyle w:val="Header4"/>
        <w:rPr>
          <w:lang w:val="en-CA"/>
        </w:rPr>
      </w:pPr>
      <w:r w:rsidRPr="00F6107F">
        <w:t>Readings:</w:t>
      </w:r>
    </w:p>
    <w:p w14:paraId="5DDD3BF9" w14:textId="25C2E563" w:rsidR="00594691" w:rsidRPr="00444537" w:rsidRDefault="00246E00" w:rsidP="00F6107F">
      <w:pPr>
        <w:rPr>
          <w:rFonts w:cs="Arial"/>
          <w:szCs w:val="24"/>
        </w:rPr>
      </w:pPr>
      <w:r w:rsidRPr="00246E00">
        <w:rPr>
          <w:rFonts w:cs="Arial"/>
          <w:szCs w:val="24"/>
        </w:rPr>
        <w:t xml:space="preserve">Tri-Council Policy Statement: Ethical Conduct for Research Involving Humans. Available at </w:t>
      </w:r>
      <w:hyperlink r:id="rId11" w:history="1">
        <w:r>
          <w:rPr>
            <w:rStyle w:val="Hyperlink"/>
          </w:rPr>
          <w:t>http://pre.ethics.gc.ca/eng/policy-politique_tcps2-eptc2_2018.html</w:t>
        </w:r>
      </w:hyperlink>
      <w:r>
        <w:t>.</w:t>
      </w:r>
    </w:p>
    <w:p w14:paraId="0B52A5D0" w14:textId="325D1371" w:rsidR="00594691" w:rsidRDefault="00594691" w:rsidP="00F6107F">
      <w:pPr>
        <w:pStyle w:val="Heading2"/>
      </w:pPr>
      <w:bookmarkStart w:id="36" w:name="_Toc536011677"/>
      <w:r w:rsidRPr="00525396">
        <w:t xml:space="preserve">PART 2 – </w:t>
      </w:r>
      <w:r w:rsidR="00C87BA3">
        <w:t>WINTER</w:t>
      </w:r>
      <w:r w:rsidR="00C87BA3" w:rsidRPr="00525396">
        <w:t xml:space="preserve"> </w:t>
      </w:r>
      <w:bookmarkEnd w:id="36"/>
      <w:r w:rsidR="00246E00" w:rsidRPr="00525396">
        <w:t>20</w:t>
      </w:r>
      <w:r w:rsidR="00246E00">
        <w:t>2</w:t>
      </w:r>
      <w:r w:rsidR="00071DF1">
        <w:t>2</w:t>
      </w:r>
    </w:p>
    <w:p w14:paraId="198B77A7" w14:textId="77777777" w:rsidR="005F20AC" w:rsidRDefault="005F20AC" w:rsidP="005F20AC">
      <w:pPr>
        <w:ind w:left="720"/>
        <w:contextualSpacing/>
        <w:rPr>
          <w:rFonts w:ascii="Calibri" w:hAnsi="Calibri"/>
          <w:i/>
          <w:iCs/>
          <w:szCs w:val="24"/>
          <w:lang w:val="en-CA"/>
        </w:rPr>
      </w:pPr>
      <w:r>
        <w:rPr>
          <w:i/>
          <w:iCs/>
          <w:szCs w:val="24"/>
          <w:lang w:val="en-CA"/>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37BF9CA2" w14:textId="77777777" w:rsidR="005F20AC" w:rsidRPr="005F20AC" w:rsidRDefault="005F20AC" w:rsidP="005F20AC">
      <w:pPr>
        <w:rPr>
          <w:lang w:val="en-GB"/>
        </w:rPr>
      </w:pPr>
    </w:p>
    <w:p w14:paraId="7CAFD4AE" w14:textId="0D9BEA81" w:rsidR="00594691" w:rsidRPr="001936FF" w:rsidRDefault="00246E00" w:rsidP="00F6107F">
      <w:pPr>
        <w:rPr>
          <w:b/>
          <w:lang w:val="en-GB"/>
        </w:rPr>
      </w:pPr>
      <w:r>
        <w:rPr>
          <w:b/>
          <w:lang w:val="en-GB"/>
        </w:rPr>
        <w:t xml:space="preserve">Wednesdays from </w:t>
      </w:r>
      <w:r w:rsidR="00594691" w:rsidRPr="001936FF">
        <w:rPr>
          <w:b/>
          <w:lang w:val="en-GB"/>
        </w:rPr>
        <w:t>9</w:t>
      </w:r>
      <w:r w:rsidR="007B2787">
        <w:rPr>
          <w:b/>
          <w:lang w:val="en-GB"/>
        </w:rPr>
        <w:t>:</w:t>
      </w:r>
      <w:r w:rsidR="00594691" w:rsidRPr="001936FF">
        <w:rPr>
          <w:b/>
          <w:lang w:val="en-GB"/>
        </w:rPr>
        <w:t>30am – 12</w:t>
      </w:r>
      <w:r w:rsidR="007B2787">
        <w:rPr>
          <w:b/>
          <w:lang w:val="en-GB"/>
        </w:rPr>
        <w:t>:</w:t>
      </w:r>
      <w:r w:rsidR="00594691" w:rsidRPr="001936FF">
        <w:rPr>
          <w:b/>
          <w:lang w:val="en-GB"/>
        </w:rPr>
        <w:t>20pm</w:t>
      </w:r>
      <w:r>
        <w:rPr>
          <w:b/>
          <w:lang w:val="en-GB"/>
        </w:rPr>
        <w:t xml:space="preserve"> EST </w:t>
      </w:r>
    </w:p>
    <w:p w14:paraId="007F194A" w14:textId="1E233BCD" w:rsidR="00594691" w:rsidRPr="007B2787" w:rsidRDefault="00594691" w:rsidP="007B2787">
      <w:pPr>
        <w:pStyle w:val="Heading3"/>
      </w:pPr>
      <w:bookmarkStart w:id="37" w:name="_Toc459103550"/>
      <w:bookmarkStart w:id="38" w:name="_Toc536011678"/>
      <w:r w:rsidRPr="007B2787">
        <w:t xml:space="preserve">Week 1: </w:t>
      </w:r>
      <w:bookmarkEnd w:id="37"/>
      <w:r w:rsidRPr="007B2787">
        <w:t xml:space="preserve">January </w:t>
      </w:r>
      <w:bookmarkEnd w:id="38"/>
      <w:r w:rsidR="00246E00" w:rsidRPr="007B2787">
        <w:t>2</w:t>
      </w:r>
      <w:r w:rsidR="00071DF1">
        <w:t xml:space="preserve">6 – </w:t>
      </w:r>
      <w:r w:rsidR="00071DF1" w:rsidRPr="00071DF1">
        <w:rPr>
          <w:highlight w:val="yellow"/>
        </w:rPr>
        <w:t>VIRTUAL OVER ZOOM</w:t>
      </w:r>
    </w:p>
    <w:p w14:paraId="26F9EBF3" w14:textId="77777777" w:rsidR="00594691" w:rsidRPr="00525396" w:rsidRDefault="00594691" w:rsidP="00444537">
      <w:pPr>
        <w:pStyle w:val="Header4"/>
      </w:pPr>
      <w:r w:rsidRPr="00525396">
        <w:t>Topic:</w:t>
      </w:r>
    </w:p>
    <w:p w14:paraId="5CDD885E" w14:textId="77777777" w:rsidR="00594691" w:rsidRPr="009E47BD" w:rsidRDefault="00594691" w:rsidP="00444537">
      <w:r>
        <w:t>Re-knowing where you stand…</w:t>
      </w:r>
    </w:p>
    <w:p w14:paraId="39C5613E" w14:textId="77777777" w:rsidR="00594691" w:rsidRPr="00525396" w:rsidRDefault="00594691" w:rsidP="00444537">
      <w:pPr>
        <w:pStyle w:val="Header4"/>
      </w:pPr>
      <w:r w:rsidRPr="00525396">
        <w:t>Notes:</w:t>
      </w:r>
    </w:p>
    <w:p w14:paraId="2D78F0F4" w14:textId="270D2D53" w:rsidR="00C87BA3" w:rsidRDefault="00594691" w:rsidP="00444537">
      <w:r w:rsidRPr="00F6107F">
        <w:t>Come to class with a revised, updated description of your dissertation project (as it</w:t>
      </w:r>
      <w:r w:rsidR="00C87BA3">
        <w:t xml:space="preserve"> currently </w:t>
      </w:r>
      <w:r w:rsidRPr="00F6107F">
        <w:t>stands) along the lines specified in Mason Chapter 1</w:t>
      </w:r>
      <w:r w:rsidR="00C87BA3">
        <w:t xml:space="preserve"> (~ 2 pages). </w:t>
      </w:r>
      <w:r w:rsidRPr="00F6107F">
        <w:t>Use this to update the rest of us on your current thinking about your project. This summary is the basis for Assignment 1.</w:t>
      </w:r>
    </w:p>
    <w:p w14:paraId="13C08188" w14:textId="5A5D5619" w:rsidR="00C87BA3" w:rsidRPr="00F6107F" w:rsidRDefault="00C87BA3" w:rsidP="00444537">
      <w:r>
        <w:t xml:space="preserve">During this week we will set dates for the in-class presentations starting February </w:t>
      </w:r>
      <w:r w:rsidR="00071DF1">
        <w:t>2</w:t>
      </w:r>
      <w:r w:rsidR="00071DF1" w:rsidRPr="00071DF1">
        <w:rPr>
          <w:vertAlign w:val="superscript"/>
        </w:rPr>
        <w:t>nd</w:t>
      </w:r>
      <w:r>
        <w:t>.</w:t>
      </w:r>
    </w:p>
    <w:p w14:paraId="5B35FD6B" w14:textId="77777777" w:rsidR="00594691" w:rsidRPr="00525396" w:rsidRDefault="00594691" w:rsidP="00444537">
      <w:pPr>
        <w:pStyle w:val="Header4"/>
      </w:pPr>
      <w:r w:rsidRPr="00525396">
        <w:t>Readings:</w:t>
      </w:r>
    </w:p>
    <w:p w14:paraId="4147E8DC" w14:textId="77777777" w:rsidR="00594691" w:rsidRPr="003D468A" w:rsidRDefault="00594691" w:rsidP="00444537">
      <w:r w:rsidRPr="000D6148">
        <w:t xml:space="preserve">Mason Ch 1: </w:t>
      </w:r>
      <w:r>
        <w:t>Intellectual Puzzles and Research Questions</w:t>
      </w:r>
    </w:p>
    <w:p w14:paraId="7EBD047A" w14:textId="1BBAC65F" w:rsidR="00594691" w:rsidRDefault="00594691" w:rsidP="007B2787">
      <w:pPr>
        <w:pStyle w:val="Heading3"/>
      </w:pPr>
      <w:bookmarkStart w:id="39" w:name="_Toc459103551"/>
      <w:bookmarkStart w:id="40" w:name="_Toc536011679"/>
      <w:r>
        <w:t xml:space="preserve">Week 2: </w:t>
      </w:r>
      <w:bookmarkEnd w:id="39"/>
      <w:bookmarkEnd w:id="40"/>
      <w:r w:rsidR="00462217">
        <w:t xml:space="preserve">February </w:t>
      </w:r>
      <w:r w:rsidR="00071DF1">
        <w:t xml:space="preserve">2 – </w:t>
      </w:r>
      <w:r w:rsidR="005F20AC" w:rsidRPr="00071DF1">
        <w:rPr>
          <w:highlight w:val="yellow"/>
        </w:rPr>
        <w:t>VIRTUAL OVER ZOOM</w:t>
      </w:r>
    </w:p>
    <w:p w14:paraId="3461C43E" w14:textId="77777777" w:rsidR="00594691" w:rsidRPr="00C714B6" w:rsidRDefault="00594691" w:rsidP="00444537">
      <w:pPr>
        <w:pStyle w:val="Header4"/>
      </w:pPr>
      <w:r>
        <w:t>Topic</w:t>
      </w:r>
      <w:r w:rsidRPr="00C714B6">
        <w:t>:</w:t>
      </w:r>
    </w:p>
    <w:p w14:paraId="25B2452F" w14:textId="0302307C" w:rsidR="00594691" w:rsidRDefault="00594691" w:rsidP="00444537">
      <w:r>
        <w:t xml:space="preserve">Generating data </w:t>
      </w:r>
      <w:r w:rsidR="00C87BA3">
        <w:t>– In-Class Presentation</w:t>
      </w:r>
    </w:p>
    <w:p w14:paraId="4314DA91" w14:textId="77777777" w:rsidR="00594691" w:rsidRDefault="00594691" w:rsidP="00444537">
      <w:pPr>
        <w:pStyle w:val="Header4"/>
      </w:pPr>
      <w:r>
        <w:t>Notes:</w:t>
      </w:r>
    </w:p>
    <w:p w14:paraId="1211B2E3" w14:textId="5010FA4C" w:rsidR="00594691" w:rsidRPr="00F6107F" w:rsidRDefault="00594691" w:rsidP="00444537">
      <w:r w:rsidRPr="00F6107F">
        <w:t>Come to class prepared to reflect on your data generation</w:t>
      </w:r>
      <w:r w:rsidR="00C87BA3">
        <w:t xml:space="preserve"> as noted above.</w:t>
      </w:r>
    </w:p>
    <w:p w14:paraId="4C086982" w14:textId="77777777" w:rsidR="00594691" w:rsidRPr="00C714B6" w:rsidRDefault="00C87BA3" w:rsidP="00444537">
      <w:pPr>
        <w:pStyle w:val="Header4"/>
      </w:pPr>
      <w:r>
        <w:t xml:space="preserve">Suggested </w:t>
      </w:r>
      <w:r w:rsidR="00594691" w:rsidRPr="00C714B6">
        <w:t>Readings:</w:t>
      </w:r>
    </w:p>
    <w:p w14:paraId="79C47F28" w14:textId="77777777" w:rsidR="00594691" w:rsidRPr="00720DE2" w:rsidRDefault="00594691" w:rsidP="001940BF">
      <w:pPr>
        <w:pStyle w:val="ListParagraph"/>
        <w:numPr>
          <w:ilvl w:val="0"/>
          <w:numId w:val="4"/>
        </w:numPr>
        <w:ind w:left="426" w:hanging="426"/>
      </w:pPr>
      <w:r w:rsidRPr="00720DE2">
        <w:t xml:space="preserve">Mason Ch 5: Qualitative interviewing </w:t>
      </w:r>
    </w:p>
    <w:p w14:paraId="024F270F" w14:textId="77777777" w:rsidR="00594691" w:rsidRPr="00720DE2" w:rsidRDefault="00594691" w:rsidP="001940BF">
      <w:pPr>
        <w:pStyle w:val="ListParagraph"/>
        <w:numPr>
          <w:ilvl w:val="0"/>
          <w:numId w:val="4"/>
        </w:numPr>
        <w:ind w:left="426" w:hanging="426"/>
      </w:pPr>
      <w:r w:rsidRPr="00720DE2">
        <w:lastRenderedPageBreak/>
        <w:t xml:space="preserve">Mason Ch </w:t>
      </w:r>
      <w:r>
        <w:t>6</w:t>
      </w:r>
      <w:r w:rsidRPr="00720DE2">
        <w:t xml:space="preserve">: </w:t>
      </w:r>
      <w:r>
        <w:t xml:space="preserve">Observing and participating </w:t>
      </w:r>
    </w:p>
    <w:p w14:paraId="319A11F0" w14:textId="77777777" w:rsidR="00594691" w:rsidRPr="008F51A2" w:rsidRDefault="00594691" w:rsidP="001940BF">
      <w:pPr>
        <w:pStyle w:val="ListParagraph"/>
        <w:numPr>
          <w:ilvl w:val="0"/>
          <w:numId w:val="4"/>
        </w:numPr>
        <w:ind w:left="426" w:hanging="426"/>
      </w:pPr>
      <w:r w:rsidRPr="000D6148">
        <w:t xml:space="preserve">Mason Ch 7: </w:t>
      </w:r>
      <w:r>
        <w:t>Being creative with methods</w:t>
      </w:r>
    </w:p>
    <w:p w14:paraId="7EAEF376" w14:textId="77777777" w:rsidR="00594691" w:rsidRPr="00E36CA3" w:rsidRDefault="00594691" w:rsidP="00F6107F">
      <w:r w:rsidRPr="00D636D3">
        <w:rPr>
          <w:rFonts w:eastAsia="Calibri"/>
        </w:rPr>
        <w:t>INTERVIEWING &amp; FOCUS GROUPS</w:t>
      </w:r>
    </w:p>
    <w:p w14:paraId="18BEED75" w14:textId="77777777" w:rsidR="00594691" w:rsidRPr="006C6067" w:rsidRDefault="00594691" w:rsidP="001940BF">
      <w:pPr>
        <w:pStyle w:val="ListParagraph"/>
        <w:numPr>
          <w:ilvl w:val="0"/>
          <w:numId w:val="4"/>
        </w:numPr>
        <w:ind w:left="426" w:hanging="426"/>
      </w:pPr>
      <w:r w:rsidRPr="006C6067">
        <w:t>Rapley, T. (2004). Interviews. In C. Seale, G. Gobo, J. Gubrium &amp; D. Silverman (Eds.),</w:t>
      </w:r>
      <w:r w:rsidRPr="00D636D3">
        <w:t xml:space="preserve"> </w:t>
      </w:r>
      <w:r w:rsidRPr="001940BF">
        <w:rPr>
          <w:i/>
          <w:iCs/>
        </w:rPr>
        <w:t>Qualitative Research Practice</w:t>
      </w:r>
      <w:r w:rsidRPr="006C6067">
        <w:t xml:space="preserve"> (pp. 15-33). Thousand Oaks, CA: Sage.</w:t>
      </w:r>
    </w:p>
    <w:p w14:paraId="6FA85115" w14:textId="77777777" w:rsidR="00594691" w:rsidRPr="00E36CA3" w:rsidRDefault="00594691" w:rsidP="001940BF">
      <w:pPr>
        <w:pStyle w:val="ListParagraph"/>
        <w:numPr>
          <w:ilvl w:val="0"/>
          <w:numId w:val="4"/>
        </w:numPr>
        <w:ind w:left="426" w:hanging="426"/>
      </w:pPr>
      <w:r w:rsidRPr="00D636D3">
        <w:t xml:space="preserve">Chase, S. E. (1995). Taking narrative seriously: Consequences for method and theory in interview studies. In R. Josselson &amp; A. Lieblich (Eds.), </w:t>
      </w:r>
      <w:r w:rsidRPr="001940BF">
        <w:rPr>
          <w:i/>
        </w:rPr>
        <w:t>Interpreting experience: The narrative study of lives</w:t>
      </w:r>
      <w:r w:rsidRPr="00D636D3">
        <w:t>: Vol. 3 (pp. 1-26). Thousand Oaks, CA: Sage.</w:t>
      </w:r>
    </w:p>
    <w:p w14:paraId="273B7995" w14:textId="77777777" w:rsidR="00594691" w:rsidRPr="00E36CA3" w:rsidRDefault="00594691" w:rsidP="001940BF">
      <w:pPr>
        <w:pStyle w:val="ListParagraph"/>
        <w:numPr>
          <w:ilvl w:val="0"/>
          <w:numId w:val="4"/>
        </w:numPr>
        <w:ind w:left="426" w:hanging="426"/>
      </w:pPr>
      <w:r w:rsidRPr="0063643A">
        <w:t xml:space="preserve">Saldanha, K., &amp; Nybell, L. (2016). Capturing/captured by stories of marginalized young people: Direct scribing and dialogic narrative analysis. </w:t>
      </w:r>
      <w:r w:rsidRPr="001940BF">
        <w:rPr>
          <w:i/>
          <w:iCs/>
        </w:rPr>
        <w:t>Qualitative Social Work</w:t>
      </w:r>
      <w:r w:rsidRPr="0063643A">
        <w:t>, 1473325016656750.</w:t>
      </w:r>
    </w:p>
    <w:p w14:paraId="2FB412C9" w14:textId="77777777" w:rsidR="00594691" w:rsidRPr="00E36CA3" w:rsidRDefault="00594691" w:rsidP="001940BF">
      <w:pPr>
        <w:pStyle w:val="ListParagraph"/>
        <w:numPr>
          <w:ilvl w:val="0"/>
          <w:numId w:val="4"/>
        </w:numPr>
        <w:ind w:left="426" w:hanging="426"/>
      </w:pPr>
      <w:r w:rsidRPr="001940BF">
        <w:rPr>
          <w:color w:val="000000"/>
        </w:rPr>
        <w:t xml:space="preserve">Marjorie L. DeVault and Liza McCoy (2006). Institutional Ethnography: Using interviews to investigate ruling relations. In D.E. Smith (Ed.), </w:t>
      </w:r>
      <w:r w:rsidRPr="001940BF">
        <w:rPr>
          <w:i/>
          <w:color w:val="000000"/>
        </w:rPr>
        <w:t>Institutional Ethnography as Practice</w:t>
      </w:r>
      <w:r w:rsidRPr="001940BF">
        <w:rPr>
          <w:color w:val="000000"/>
        </w:rPr>
        <w:t xml:space="preserve"> (pp. 15-44)</w:t>
      </w:r>
      <w:r w:rsidRPr="001940BF">
        <w:rPr>
          <w:i/>
          <w:color w:val="000000"/>
        </w:rPr>
        <w:t>.</w:t>
      </w:r>
      <w:r w:rsidRPr="001940BF">
        <w:rPr>
          <w:color w:val="000000"/>
        </w:rPr>
        <w:t xml:space="preserve"> Lanham: Rowman &amp; Littlefield.</w:t>
      </w:r>
    </w:p>
    <w:p w14:paraId="2A4171B4" w14:textId="77777777" w:rsidR="00594691" w:rsidRPr="00E36CA3" w:rsidRDefault="00594691" w:rsidP="001940BF">
      <w:pPr>
        <w:pStyle w:val="ListParagraph"/>
        <w:numPr>
          <w:ilvl w:val="0"/>
          <w:numId w:val="4"/>
        </w:numPr>
        <w:ind w:left="426" w:hanging="426"/>
      </w:pPr>
      <w:r w:rsidRPr="00D636D3">
        <w:t xml:space="preserve">Kitzinger, J. (1994). The methodology of Focus Groups:  the importance of interaction between research participants. </w:t>
      </w:r>
      <w:r w:rsidRPr="001940BF">
        <w:rPr>
          <w:i/>
          <w:iCs/>
        </w:rPr>
        <w:t>Sociology of Health &amp; Illness, 16</w:t>
      </w:r>
      <w:r w:rsidRPr="00D636D3">
        <w:t>(1), 103 - 117.</w:t>
      </w:r>
    </w:p>
    <w:p w14:paraId="2BB3C136" w14:textId="77777777" w:rsidR="00594691" w:rsidRPr="006C6067" w:rsidRDefault="00594691" w:rsidP="001940BF">
      <w:pPr>
        <w:pStyle w:val="ListParagraph"/>
        <w:numPr>
          <w:ilvl w:val="0"/>
          <w:numId w:val="4"/>
        </w:numPr>
        <w:ind w:left="426" w:hanging="426"/>
      </w:pPr>
      <w:r w:rsidRPr="00D636D3">
        <w:t xml:space="preserve">Macnaghten, P., &amp; Myers, G. (2004). Focus Groups. In C. Seale, G. Gobo, J. Gubrium &amp; D. </w:t>
      </w:r>
      <w:r w:rsidRPr="006C6067">
        <w:t xml:space="preserve">Silverman (Eds.), </w:t>
      </w:r>
      <w:r w:rsidRPr="001940BF">
        <w:rPr>
          <w:i/>
          <w:iCs/>
        </w:rPr>
        <w:t>Qualitative Research Practice</w:t>
      </w:r>
      <w:r w:rsidRPr="006C6067">
        <w:t xml:space="preserve"> (pp. 65-79). Thousand Oaks, CA: Sage.</w:t>
      </w:r>
    </w:p>
    <w:p w14:paraId="2A07FEA6" w14:textId="77777777" w:rsidR="00594691" w:rsidRPr="00E36CA3" w:rsidRDefault="00594691" w:rsidP="00F6107F">
      <w:r w:rsidRPr="00D636D3">
        <w:rPr>
          <w:rFonts w:eastAsia="Calibri"/>
        </w:rPr>
        <w:t>OBSERVING AND PARTICIPATING [&amp; AUTOETHNOGRAPHY]</w:t>
      </w:r>
    </w:p>
    <w:p w14:paraId="0FC0EB77" w14:textId="77777777" w:rsidR="00594691" w:rsidRPr="00E36CA3" w:rsidRDefault="00594691" w:rsidP="001940BF">
      <w:pPr>
        <w:pStyle w:val="ListParagraph"/>
        <w:numPr>
          <w:ilvl w:val="0"/>
          <w:numId w:val="4"/>
        </w:numPr>
        <w:ind w:left="426" w:hanging="426"/>
      </w:pPr>
      <w:r w:rsidRPr="00D636D3">
        <w:t xml:space="preserve">Emerson, R. M., Fretz, R. I., &amp; Shaw, L. L. (2001). Participant observation and fieldnotes. </w:t>
      </w:r>
      <w:r w:rsidRPr="001940BF">
        <w:rPr>
          <w:i/>
          <w:iCs/>
        </w:rPr>
        <w:t>Handbook of ethnography</w:t>
      </w:r>
      <w:r w:rsidRPr="00D636D3">
        <w:t>, 352-368.</w:t>
      </w:r>
    </w:p>
    <w:p w14:paraId="771600CE" w14:textId="77777777" w:rsidR="00594691" w:rsidRPr="00E36CA3" w:rsidRDefault="00594691" w:rsidP="001940BF">
      <w:pPr>
        <w:pStyle w:val="ListParagraph"/>
        <w:numPr>
          <w:ilvl w:val="0"/>
          <w:numId w:val="4"/>
        </w:numPr>
        <w:ind w:left="426" w:hanging="426"/>
      </w:pPr>
      <w:r w:rsidRPr="00D636D3">
        <w:t xml:space="preserve">Elaine Bass Jenks (2002). Searching for autoethnographic credibility: Reflections from a Mom with a Notepad. In A. Bochner &amp; C. Ellis (Eds.), </w:t>
      </w:r>
      <w:r w:rsidRPr="001940BF">
        <w:rPr>
          <w:i/>
          <w:iCs/>
        </w:rPr>
        <w:t xml:space="preserve">Ethnographically speaking: Autoethnography, literature, and aesthetics </w:t>
      </w:r>
      <w:r w:rsidRPr="00D636D3">
        <w:t>(pp. 170-186). Walnut Creek, CA: Altamira.</w:t>
      </w:r>
    </w:p>
    <w:p w14:paraId="2229D11B" w14:textId="77777777" w:rsidR="00594691" w:rsidRDefault="00594691" w:rsidP="00F6107F">
      <w:r w:rsidRPr="00D636D3">
        <w:rPr>
          <w:rFonts w:eastAsia="Calibri"/>
        </w:rPr>
        <w:t>USING VISUAL METHODS AND DOCUMENTS; ARTS INFORMED INQUIRY [&amp;AUTOETHNOGRAPHY]</w:t>
      </w:r>
    </w:p>
    <w:p w14:paraId="3947AC6F" w14:textId="77777777" w:rsidR="00594691" w:rsidRPr="00E36CA3" w:rsidRDefault="00594691" w:rsidP="001940BF">
      <w:pPr>
        <w:pStyle w:val="ListParagraph"/>
        <w:numPr>
          <w:ilvl w:val="0"/>
          <w:numId w:val="4"/>
        </w:numPr>
        <w:ind w:left="426" w:hanging="426"/>
      </w:pPr>
      <w:r w:rsidRPr="00D636D3">
        <w:t>Neilsen, L. (2008). Lyric inquiry. Handbook of the arts in qualitative research, 93-102.</w:t>
      </w:r>
    </w:p>
    <w:p w14:paraId="0DAEFDF0" w14:textId="77777777" w:rsidR="00594691" w:rsidRPr="00E36CA3" w:rsidRDefault="00594691" w:rsidP="001940BF">
      <w:pPr>
        <w:pStyle w:val="ListParagraph"/>
        <w:numPr>
          <w:ilvl w:val="0"/>
          <w:numId w:val="4"/>
        </w:numPr>
        <w:ind w:left="426" w:hanging="426"/>
      </w:pPr>
      <w:r w:rsidRPr="00D636D3">
        <w:t>Ronald J. Pelias (2008). Performative Inquiry: Embodiment and its Challenges (2008).  In J. G. Knowles &amp; A. L. Cole (Eds.), Handbook of the arts in qualitative research (pp. 185-194). Thousand Oaks: Sage Publications.</w:t>
      </w:r>
    </w:p>
    <w:p w14:paraId="0D508AFA" w14:textId="77777777" w:rsidR="00594691" w:rsidRPr="003D468A" w:rsidRDefault="00594691" w:rsidP="001940BF">
      <w:pPr>
        <w:pStyle w:val="ListParagraph"/>
        <w:numPr>
          <w:ilvl w:val="0"/>
          <w:numId w:val="4"/>
        </w:numPr>
        <w:ind w:left="426" w:hanging="426"/>
      </w:pPr>
      <w:r w:rsidRPr="00D636D3">
        <w:lastRenderedPageBreak/>
        <w:t>Rena Miller (2005). “Wife Rena Teary.” Pp. 181-179 in Leslie Brown &amp; Susan Strega (editors), Research As Resistance: Critical, Indigenous &amp; Anti-Oppressive Approaches. Toronto: Canadian Scholar’s Press.</w:t>
      </w:r>
    </w:p>
    <w:p w14:paraId="65F0416E" w14:textId="6E42443C" w:rsidR="00594691" w:rsidRDefault="00594691" w:rsidP="007B2787">
      <w:pPr>
        <w:pStyle w:val="Heading3"/>
      </w:pPr>
      <w:bookmarkStart w:id="41" w:name="_Toc459103552"/>
      <w:bookmarkStart w:id="42" w:name="_Toc536011680"/>
      <w:r>
        <w:t xml:space="preserve">Week 3: </w:t>
      </w:r>
      <w:bookmarkEnd w:id="41"/>
      <w:bookmarkEnd w:id="42"/>
      <w:r w:rsidR="007B2787">
        <w:t xml:space="preserve">February </w:t>
      </w:r>
      <w:r w:rsidR="00071DF1">
        <w:t>9</w:t>
      </w:r>
    </w:p>
    <w:p w14:paraId="4D0B0408" w14:textId="77777777" w:rsidR="00594691" w:rsidRPr="00C714B6" w:rsidRDefault="00594691" w:rsidP="001940BF">
      <w:pPr>
        <w:pStyle w:val="Header4"/>
      </w:pPr>
      <w:r w:rsidRPr="00C714B6">
        <w:t>Topic:</w:t>
      </w:r>
    </w:p>
    <w:p w14:paraId="3AA69666" w14:textId="7F92A55E" w:rsidR="00C87BA3" w:rsidRDefault="00C87BA3" w:rsidP="001940BF">
      <w:r>
        <w:t>Generating data – In-Class Presentation</w:t>
      </w:r>
    </w:p>
    <w:p w14:paraId="23E4ABAF" w14:textId="77777777" w:rsidR="00594691" w:rsidRDefault="00594691" w:rsidP="001940BF">
      <w:pPr>
        <w:pStyle w:val="Header4"/>
      </w:pPr>
      <w:r w:rsidRPr="00720DE2">
        <w:t>Notes</w:t>
      </w:r>
    </w:p>
    <w:p w14:paraId="169B303E" w14:textId="601985E7" w:rsidR="00594691" w:rsidRPr="00F6107F" w:rsidRDefault="00C87BA3" w:rsidP="001940BF">
      <w:r w:rsidRPr="00316B2A">
        <w:t>Come to class prepared to reflect on your data generation</w:t>
      </w:r>
      <w:r>
        <w:t xml:space="preserve"> as noted above.</w:t>
      </w:r>
    </w:p>
    <w:p w14:paraId="5A9681EE" w14:textId="77777777" w:rsidR="00594691" w:rsidRPr="00525396" w:rsidRDefault="00594691" w:rsidP="001940BF">
      <w:pPr>
        <w:pStyle w:val="Header4"/>
      </w:pPr>
      <w:r>
        <w:t>Readings:</w:t>
      </w:r>
    </w:p>
    <w:p w14:paraId="5B036545" w14:textId="77777777" w:rsidR="00C87BA3" w:rsidRPr="00C87BA3" w:rsidRDefault="00C87BA3" w:rsidP="00F6107F">
      <w:r>
        <w:t>TBC</w:t>
      </w:r>
    </w:p>
    <w:p w14:paraId="3858B789" w14:textId="2E1670C7" w:rsidR="00462217" w:rsidRDefault="00071DF1" w:rsidP="007B2787">
      <w:pPr>
        <w:pStyle w:val="Heading3"/>
      </w:pPr>
      <w:bookmarkStart w:id="43" w:name="_Toc459103553"/>
      <w:bookmarkStart w:id="44" w:name="_Toc536011681"/>
      <w:r>
        <w:t xml:space="preserve">Week 4: February 16 </w:t>
      </w:r>
    </w:p>
    <w:p w14:paraId="48C9A877" w14:textId="77777777" w:rsidR="00071DF1" w:rsidRPr="00C714B6" w:rsidRDefault="00071DF1" w:rsidP="00071DF1">
      <w:pPr>
        <w:pStyle w:val="Header4"/>
      </w:pPr>
      <w:r>
        <w:t>Topic</w:t>
      </w:r>
      <w:r w:rsidRPr="00C714B6">
        <w:t>:</w:t>
      </w:r>
    </w:p>
    <w:p w14:paraId="7B50AB3A" w14:textId="77777777" w:rsidR="00071DF1" w:rsidRPr="00E36CA3" w:rsidRDefault="00071DF1" w:rsidP="00071DF1">
      <w:r>
        <w:t>Generating data – In-Class Presentation</w:t>
      </w:r>
    </w:p>
    <w:p w14:paraId="60C5D3A5" w14:textId="77777777" w:rsidR="00071DF1" w:rsidRDefault="00071DF1" w:rsidP="00071DF1">
      <w:pPr>
        <w:pStyle w:val="Header4"/>
      </w:pPr>
      <w:r>
        <w:t>Notes:</w:t>
      </w:r>
    </w:p>
    <w:p w14:paraId="4ADD1617" w14:textId="512FB3ED" w:rsidR="00071DF1" w:rsidRDefault="00071DF1" w:rsidP="001940BF">
      <w:r w:rsidRPr="00316B2A">
        <w:t>Come to class prepared to reflect on your data generation</w:t>
      </w:r>
      <w:r>
        <w:t xml:space="preserve"> as noted above.</w:t>
      </w:r>
    </w:p>
    <w:p w14:paraId="254136AB" w14:textId="77777777" w:rsidR="00071DF1" w:rsidRDefault="00071DF1" w:rsidP="001940BF"/>
    <w:bookmarkEnd w:id="43"/>
    <w:p w14:paraId="31A9501E" w14:textId="3A1F66B5" w:rsidR="00594691" w:rsidRDefault="00594691" w:rsidP="007B2787">
      <w:pPr>
        <w:pStyle w:val="Heading3"/>
      </w:pPr>
      <w:r>
        <w:t xml:space="preserve">February </w:t>
      </w:r>
      <w:bookmarkEnd w:id="44"/>
      <w:r w:rsidR="00462217">
        <w:t>2</w:t>
      </w:r>
      <w:r w:rsidR="00071DF1">
        <w:t xml:space="preserve">3 – NO CLASS – Mid-Term Recess </w:t>
      </w:r>
    </w:p>
    <w:p w14:paraId="22C4A627" w14:textId="61B3FE4D" w:rsidR="0079188D" w:rsidRDefault="0079188D" w:rsidP="001940BF">
      <w:bookmarkStart w:id="45" w:name="_Toc459103554"/>
      <w:bookmarkStart w:id="46" w:name="_Toc536011682"/>
      <w:r>
        <w:t xml:space="preserve"> </w:t>
      </w:r>
    </w:p>
    <w:p w14:paraId="4084E04C" w14:textId="1C74580A" w:rsidR="00594691" w:rsidRPr="00E90E4B" w:rsidRDefault="00594691" w:rsidP="001940BF">
      <w:pPr>
        <w:pStyle w:val="Heading3"/>
      </w:pPr>
      <w:r>
        <w:t xml:space="preserve">Week 5: </w:t>
      </w:r>
      <w:bookmarkEnd w:id="45"/>
      <w:bookmarkEnd w:id="46"/>
      <w:r w:rsidR="00F6107F">
        <w:t xml:space="preserve">March </w:t>
      </w:r>
      <w:bookmarkStart w:id="47" w:name="_Toc459103555"/>
      <w:r w:rsidR="00071DF1">
        <w:t>2</w:t>
      </w:r>
    </w:p>
    <w:p w14:paraId="449D8925" w14:textId="77777777" w:rsidR="00F6107F" w:rsidRPr="00C714B6" w:rsidRDefault="00F6107F" w:rsidP="001940BF">
      <w:pPr>
        <w:pStyle w:val="Header4"/>
      </w:pPr>
      <w:bookmarkStart w:id="48" w:name="_Toc536011683"/>
      <w:r>
        <w:t>Topic</w:t>
      </w:r>
      <w:r w:rsidRPr="00C714B6">
        <w:t>:</w:t>
      </w:r>
    </w:p>
    <w:p w14:paraId="71C60C4F" w14:textId="707E32EF" w:rsidR="00537527" w:rsidRPr="00071DF1" w:rsidRDefault="00F6107F" w:rsidP="001940BF">
      <w:r>
        <w:t>Generating data – In-Class Presentation</w:t>
      </w:r>
      <w:r w:rsidR="00537527" w:rsidRPr="00071DF1">
        <w:rPr>
          <w:lang w:val="en-CA"/>
        </w:rPr>
        <w:t xml:space="preserve"> </w:t>
      </w:r>
    </w:p>
    <w:p w14:paraId="0E15FACD" w14:textId="77777777" w:rsidR="00F6107F" w:rsidRPr="005D474E" w:rsidRDefault="00F6107F" w:rsidP="001940BF">
      <w:pPr>
        <w:pStyle w:val="Header4"/>
        <w:rPr>
          <w:lang w:val="it-IT"/>
        </w:rPr>
      </w:pPr>
      <w:r w:rsidRPr="005D474E">
        <w:rPr>
          <w:lang w:val="it-IT"/>
        </w:rPr>
        <w:t>Notes:</w:t>
      </w:r>
    </w:p>
    <w:p w14:paraId="3AF72196" w14:textId="6A75FE15" w:rsidR="00F6107F" w:rsidRDefault="00F6107F" w:rsidP="001940BF">
      <w:r w:rsidRPr="00316B2A">
        <w:t>Come to class prepared to reflect on your data generation</w:t>
      </w:r>
      <w:r>
        <w:t xml:space="preserve"> as noted above.</w:t>
      </w:r>
    </w:p>
    <w:p w14:paraId="35D058D3" w14:textId="46993EF2" w:rsidR="00594691" w:rsidRDefault="00594691" w:rsidP="007B2787">
      <w:pPr>
        <w:pStyle w:val="Heading3"/>
      </w:pPr>
      <w:r>
        <w:t>Week 6:</w:t>
      </w:r>
      <w:bookmarkEnd w:id="47"/>
      <w:r>
        <w:t xml:space="preserve"> </w:t>
      </w:r>
      <w:bookmarkEnd w:id="48"/>
      <w:r w:rsidR="00F6107F">
        <w:t xml:space="preserve">March </w:t>
      </w:r>
      <w:r w:rsidR="00071DF1">
        <w:t>9</w:t>
      </w:r>
    </w:p>
    <w:p w14:paraId="14EC6E9F" w14:textId="77777777" w:rsidR="00F6107F" w:rsidRPr="00C714B6" w:rsidRDefault="00F6107F" w:rsidP="001940BF">
      <w:pPr>
        <w:pStyle w:val="Header4"/>
      </w:pPr>
      <w:bookmarkStart w:id="49" w:name="_Toc459103556"/>
      <w:r>
        <w:t>Topic</w:t>
      </w:r>
      <w:r w:rsidRPr="00C714B6">
        <w:t>:</w:t>
      </w:r>
    </w:p>
    <w:p w14:paraId="4D5C86AE" w14:textId="77777777" w:rsidR="00F6107F" w:rsidRPr="00E36CA3" w:rsidRDefault="00F6107F" w:rsidP="001940BF">
      <w:r>
        <w:t>Data Analysis – In-Class Presentation</w:t>
      </w:r>
    </w:p>
    <w:p w14:paraId="71A78E89" w14:textId="77777777" w:rsidR="00F6107F" w:rsidRDefault="00F6107F" w:rsidP="001940BF">
      <w:pPr>
        <w:pStyle w:val="Header4"/>
      </w:pPr>
      <w:r>
        <w:t>Notes:</w:t>
      </w:r>
    </w:p>
    <w:p w14:paraId="441408FE" w14:textId="10ACBE64" w:rsidR="00F6107F" w:rsidRDefault="00F6107F" w:rsidP="001940BF">
      <w:r w:rsidRPr="00316B2A">
        <w:t>Come to class prepared to reflect on your data generation</w:t>
      </w:r>
      <w:r>
        <w:t xml:space="preserve"> as noted above.</w:t>
      </w:r>
    </w:p>
    <w:p w14:paraId="4FA9CF6A" w14:textId="77777777" w:rsidR="007B2787" w:rsidRDefault="007B2787" w:rsidP="001940BF">
      <w:pPr>
        <w:pStyle w:val="Header4"/>
      </w:pPr>
      <w:r>
        <w:lastRenderedPageBreak/>
        <w:t>Readings:</w:t>
      </w:r>
    </w:p>
    <w:p w14:paraId="15060A95" w14:textId="000F1C8D" w:rsidR="00594691" w:rsidRDefault="00F6107F" w:rsidP="001940BF">
      <w:r>
        <w:t xml:space="preserve">TBC and </w:t>
      </w:r>
      <w:r w:rsidR="007B2787" w:rsidRPr="00720DE2">
        <w:t xml:space="preserve">Mason Ch </w:t>
      </w:r>
      <w:r w:rsidR="007B2787">
        <w:t>8</w:t>
      </w:r>
      <w:r w:rsidR="007B2787" w:rsidRPr="00720DE2">
        <w:t xml:space="preserve">: </w:t>
      </w:r>
      <w:r w:rsidR="007B2787">
        <w:t>Making sense of qualitative data</w:t>
      </w:r>
    </w:p>
    <w:p w14:paraId="23D0B6DE" w14:textId="16F450FB" w:rsidR="00FF429E" w:rsidRPr="00FF429E" w:rsidRDefault="00594691" w:rsidP="00F6107F">
      <w:pPr>
        <w:pStyle w:val="Heading3"/>
      </w:pPr>
      <w:bookmarkStart w:id="50" w:name="_Toc536011684"/>
      <w:r>
        <w:t xml:space="preserve">Week 7: </w:t>
      </w:r>
      <w:bookmarkEnd w:id="49"/>
      <w:r w:rsidR="007B2787">
        <w:t xml:space="preserve">March </w:t>
      </w:r>
      <w:r w:rsidR="00F6107F">
        <w:t>1</w:t>
      </w:r>
      <w:bookmarkEnd w:id="50"/>
      <w:r w:rsidR="00071DF1">
        <w:t>6</w:t>
      </w:r>
    </w:p>
    <w:p w14:paraId="19043A18" w14:textId="77777777" w:rsidR="00F6107F" w:rsidRPr="00C714B6" w:rsidRDefault="00F6107F" w:rsidP="001940BF">
      <w:pPr>
        <w:pStyle w:val="Header4"/>
      </w:pPr>
      <w:r>
        <w:t>Topic</w:t>
      </w:r>
      <w:r w:rsidRPr="00C714B6">
        <w:t>:</w:t>
      </w:r>
    </w:p>
    <w:p w14:paraId="52355D38" w14:textId="77777777" w:rsidR="00F6107F" w:rsidRPr="00E36CA3" w:rsidRDefault="00F6107F" w:rsidP="00F6107F">
      <w:pPr>
        <w:pStyle w:val="schedulelist"/>
        <w:ind w:left="360"/>
      </w:pPr>
      <w:r>
        <w:t>Data Analysis – In-Class Presentation</w:t>
      </w:r>
    </w:p>
    <w:p w14:paraId="64461784" w14:textId="77777777" w:rsidR="00F6107F" w:rsidRDefault="00F6107F" w:rsidP="001940BF">
      <w:pPr>
        <w:pStyle w:val="Header4"/>
      </w:pPr>
      <w:r>
        <w:t>Notes:</w:t>
      </w:r>
    </w:p>
    <w:p w14:paraId="70010B8D" w14:textId="7B76A8DE" w:rsidR="00F6107F" w:rsidRPr="00316B2A" w:rsidRDefault="00F6107F" w:rsidP="00F6107F">
      <w:pPr>
        <w:pStyle w:val="schedulelist"/>
        <w:ind w:left="0" w:firstLine="0"/>
        <w:rPr>
          <w:iCs/>
        </w:rPr>
      </w:pPr>
      <w:r w:rsidRPr="00316B2A">
        <w:rPr>
          <w:iCs/>
        </w:rPr>
        <w:t>Come to class prepared to reflect on your data generation</w:t>
      </w:r>
      <w:r>
        <w:rPr>
          <w:iCs/>
        </w:rPr>
        <w:t xml:space="preserve"> as noted above.</w:t>
      </w:r>
    </w:p>
    <w:p w14:paraId="73250FF0" w14:textId="77777777" w:rsidR="00F6107F" w:rsidRDefault="00F6107F" w:rsidP="001940BF">
      <w:pPr>
        <w:pStyle w:val="Header4"/>
      </w:pPr>
      <w:r>
        <w:t>Readings:</w:t>
      </w:r>
    </w:p>
    <w:p w14:paraId="34BE5B75" w14:textId="5D377164" w:rsidR="00F6107F" w:rsidRDefault="00F6107F" w:rsidP="001940BF">
      <w:r>
        <w:t xml:space="preserve">TBC and </w:t>
      </w:r>
      <w:r w:rsidRPr="00720DE2">
        <w:t xml:space="preserve">Mason Ch </w:t>
      </w:r>
      <w:r>
        <w:t>8</w:t>
      </w:r>
      <w:r w:rsidRPr="00720DE2">
        <w:t xml:space="preserve">: </w:t>
      </w:r>
      <w:r>
        <w:t>Making sense of qualitative data</w:t>
      </w:r>
      <w:bookmarkStart w:id="51" w:name="_Toc459103557"/>
      <w:bookmarkStart w:id="52" w:name="_Toc536011685"/>
    </w:p>
    <w:p w14:paraId="05C762F6" w14:textId="0B85F7D3" w:rsidR="00594691" w:rsidRDefault="00594691" w:rsidP="007B2787">
      <w:pPr>
        <w:pStyle w:val="Heading3"/>
      </w:pPr>
      <w:r>
        <w:t xml:space="preserve">Week 8: </w:t>
      </w:r>
      <w:bookmarkEnd w:id="51"/>
      <w:r>
        <w:t xml:space="preserve">March </w:t>
      </w:r>
      <w:bookmarkEnd w:id="52"/>
      <w:r w:rsidR="00F6107F">
        <w:t>2</w:t>
      </w:r>
      <w:r w:rsidR="00071DF1">
        <w:t>3</w:t>
      </w:r>
    </w:p>
    <w:p w14:paraId="4D2C2778" w14:textId="77777777" w:rsidR="00F6107F" w:rsidRPr="00C714B6" w:rsidRDefault="00F6107F" w:rsidP="001940BF">
      <w:pPr>
        <w:pStyle w:val="Header4"/>
      </w:pPr>
      <w:r>
        <w:t>Topic</w:t>
      </w:r>
      <w:r w:rsidRPr="00C714B6">
        <w:t>:</w:t>
      </w:r>
    </w:p>
    <w:p w14:paraId="31F317F6" w14:textId="77777777" w:rsidR="00F6107F" w:rsidRPr="00E36CA3" w:rsidRDefault="00F6107F" w:rsidP="001940BF">
      <w:r>
        <w:t>Data Analysis – In-Class Presentation</w:t>
      </w:r>
    </w:p>
    <w:p w14:paraId="55EB0B63" w14:textId="77777777" w:rsidR="00F6107F" w:rsidRDefault="00F6107F" w:rsidP="001940BF">
      <w:pPr>
        <w:pStyle w:val="Header4"/>
      </w:pPr>
      <w:r>
        <w:t>Notes:</w:t>
      </w:r>
    </w:p>
    <w:p w14:paraId="3520B8B2" w14:textId="59145176" w:rsidR="00F6107F" w:rsidRPr="00316B2A" w:rsidRDefault="00F6107F" w:rsidP="001940BF">
      <w:r w:rsidRPr="00316B2A">
        <w:t>Come to class prepared to reflect on your data generation</w:t>
      </w:r>
      <w:r>
        <w:t xml:space="preserve"> as noted above.</w:t>
      </w:r>
    </w:p>
    <w:p w14:paraId="435A5570" w14:textId="77777777" w:rsidR="00F6107F" w:rsidRDefault="00F6107F" w:rsidP="001940BF">
      <w:pPr>
        <w:pStyle w:val="Header4"/>
      </w:pPr>
      <w:r>
        <w:t>Readings:</w:t>
      </w:r>
    </w:p>
    <w:p w14:paraId="5784F063" w14:textId="33376C03" w:rsidR="00F6107F" w:rsidRDefault="00F6107F" w:rsidP="00F6107F">
      <w:r>
        <w:t xml:space="preserve">TBC and </w:t>
      </w:r>
      <w:r w:rsidRPr="00720DE2">
        <w:t xml:space="preserve">Mason Ch </w:t>
      </w:r>
      <w:r>
        <w:t>8</w:t>
      </w:r>
      <w:r w:rsidRPr="00720DE2">
        <w:t xml:space="preserve">: </w:t>
      </w:r>
      <w:r>
        <w:t>Making sense of qualitative data</w:t>
      </w:r>
    </w:p>
    <w:p w14:paraId="7FBB915D" w14:textId="4B86AEAB" w:rsidR="00F6107F" w:rsidRDefault="00F6107F" w:rsidP="001940BF">
      <w:pPr>
        <w:pStyle w:val="Heading3"/>
      </w:pPr>
      <w:r>
        <w:t xml:space="preserve">Week 9: </w:t>
      </w:r>
      <w:r w:rsidR="00071DF1">
        <w:t xml:space="preserve">March 30 </w:t>
      </w:r>
    </w:p>
    <w:p w14:paraId="59C48EC0" w14:textId="77777777" w:rsidR="00F6107F" w:rsidRPr="00C714B6" w:rsidRDefault="00F6107F" w:rsidP="001940BF">
      <w:pPr>
        <w:pStyle w:val="Header4"/>
      </w:pPr>
      <w:r>
        <w:t>Topic</w:t>
      </w:r>
      <w:r w:rsidRPr="00C714B6">
        <w:t>:</w:t>
      </w:r>
    </w:p>
    <w:p w14:paraId="64A5403A" w14:textId="77777777" w:rsidR="00F6107F" w:rsidRPr="00E36CA3" w:rsidRDefault="00F6107F" w:rsidP="001940BF">
      <w:r>
        <w:t>Data Analysis – In-Class Presentation</w:t>
      </w:r>
    </w:p>
    <w:p w14:paraId="329DE12A" w14:textId="77777777" w:rsidR="00F6107F" w:rsidRDefault="00F6107F" w:rsidP="001940BF">
      <w:pPr>
        <w:pStyle w:val="Header4"/>
      </w:pPr>
      <w:r>
        <w:t>Notes:</w:t>
      </w:r>
    </w:p>
    <w:p w14:paraId="6DD3D7E7" w14:textId="5EFBDDBB" w:rsidR="00F6107F" w:rsidRPr="00316B2A" w:rsidRDefault="00F6107F" w:rsidP="001940BF">
      <w:r w:rsidRPr="00316B2A">
        <w:t>Come to class prepared to reflect on your data generation</w:t>
      </w:r>
      <w:r>
        <w:t xml:space="preserve"> as noted above.</w:t>
      </w:r>
    </w:p>
    <w:p w14:paraId="730EBC57" w14:textId="77777777" w:rsidR="00F6107F" w:rsidRDefault="00F6107F" w:rsidP="001940BF">
      <w:pPr>
        <w:pStyle w:val="Header4"/>
      </w:pPr>
      <w:r>
        <w:t>Readings:</w:t>
      </w:r>
    </w:p>
    <w:p w14:paraId="4A0A5254" w14:textId="4A7785EC" w:rsidR="00F6107F" w:rsidRDefault="00F6107F" w:rsidP="00F6107F">
      <w:r>
        <w:t xml:space="preserve">TBC and </w:t>
      </w:r>
      <w:r w:rsidRPr="00720DE2">
        <w:t xml:space="preserve">Mason Ch </w:t>
      </w:r>
      <w:r>
        <w:t>8</w:t>
      </w:r>
      <w:r w:rsidRPr="00720DE2">
        <w:t xml:space="preserve">: </w:t>
      </w:r>
      <w:r>
        <w:t>Making sense of qualitative data</w:t>
      </w:r>
    </w:p>
    <w:p w14:paraId="09053D95" w14:textId="08E7AD1E" w:rsidR="00F6107F" w:rsidRDefault="00F6107F" w:rsidP="00F6107F">
      <w:pPr>
        <w:pStyle w:val="Heading3"/>
      </w:pPr>
      <w:r>
        <w:t xml:space="preserve">Week 10: April </w:t>
      </w:r>
      <w:r w:rsidR="00071DF1">
        <w:t>6</w:t>
      </w:r>
    </w:p>
    <w:p w14:paraId="2918212C" w14:textId="77777777" w:rsidR="00F6107F" w:rsidRPr="00C714B6" w:rsidRDefault="00F6107F" w:rsidP="001940BF">
      <w:pPr>
        <w:pStyle w:val="Header4"/>
      </w:pPr>
      <w:r>
        <w:t>Topic</w:t>
      </w:r>
      <w:r w:rsidRPr="00C714B6">
        <w:t>:</w:t>
      </w:r>
    </w:p>
    <w:p w14:paraId="35F7BCDC" w14:textId="52BE1C39" w:rsidR="00F6107F" w:rsidRDefault="00F6107F" w:rsidP="00F6107F">
      <w:pPr>
        <w:pStyle w:val="ListParagraph"/>
        <w:numPr>
          <w:ilvl w:val="0"/>
          <w:numId w:val="24"/>
        </w:numPr>
      </w:pPr>
      <w:r>
        <w:t>Course summary, review, next steps for each of you</w:t>
      </w:r>
    </w:p>
    <w:p w14:paraId="5DC37E2D" w14:textId="77777777" w:rsidR="00452B84" w:rsidRPr="001940BF" w:rsidRDefault="00452B84" w:rsidP="00452B84"/>
    <w:p w14:paraId="7C150C39" w14:textId="77777777" w:rsidR="00594691" w:rsidRPr="00C714B6" w:rsidRDefault="00F6107F" w:rsidP="001940BF">
      <w:pPr>
        <w:pStyle w:val="Header4"/>
      </w:pPr>
      <w:r>
        <w:lastRenderedPageBreak/>
        <w:t xml:space="preserve">Possible Analysis </w:t>
      </w:r>
      <w:r w:rsidR="00594691" w:rsidRPr="00C714B6">
        <w:t>Readings</w:t>
      </w:r>
      <w:r>
        <w:t xml:space="preserve"> to Draw upon</w:t>
      </w:r>
      <w:r w:rsidR="00594691" w:rsidRPr="00C714B6">
        <w:t>:</w:t>
      </w:r>
    </w:p>
    <w:p w14:paraId="4E82F1C6" w14:textId="77777777" w:rsidR="00594691" w:rsidRPr="007B2787" w:rsidRDefault="00594691" w:rsidP="001940BF">
      <w:pPr>
        <w:pStyle w:val="ListParagraph"/>
        <w:numPr>
          <w:ilvl w:val="0"/>
          <w:numId w:val="4"/>
        </w:numPr>
        <w:ind w:left="426" w:hanging="426"/>
      </w:pPr>
      <w:r w:rsidRPr="007B2787">
        <w:t xml:space="preserve">Mauthner, N., and A. Doucet. "Reflections on a Voice-Centred Relational Method." In </w:t>
      </w:r>
      <w:r w:rsidRPr="001940BF">
        <w:rPr>
          <w:i/>
          <w:iCs/>
        </w:rPr>
        <w:t>Feminist Dilemmas in Qualitative Research: Private Lives and Public Texts</w:t>
      </w:r>
      <w:r w:rsidRPr="007B2787">
        <w:t>. 119-46. London: Sage, 1998.</w:t>
      </w:r>
    </w:p>
    <w:p w14:paraId="10821791" w14:textId="77777777" w:rsidR="007B2787" w:rsidRPr="007B2787" w:rsidRDefault="00594691" w:rsidP="001940BF">
      <w:pPr>
        <w:pStyle w:val="ListParagraph"/>
        <w:numPr>
          <w:ilvl w:val="0"/>
          <w:numId w:val="4"/>
        </w:numPr>
        <w:ind w:left="426" w:hanging="426"/>
      </w:pPr>
      <w:r w:rsidRPr="001940BF">
        <w:rPr>
          <w:iCs/>
        </w:rPr>
        <w:t>Holstein, James A</w:t>
      </w:r>
      <w:r w:rsidRPr="001940BF">
        <w:rPr>
          <w:i/>
          <w:iCs/>
        </w:rPr>
        <w:t>.</w:t>
      </w:r>
      <w:r w:rsidRPr="001940BF">
        <w:rPr>
          <w:iCs/>
        </w:rPr>
        <w:t xml:space="preserve"> &amp;</w:t>
      </w:r>
      <w:r w:rsidRPr="001940BF">
        <w:rPr>
          <w:i/>
          <w:iCs/>
        </w:rPr>
        <w:t xml:space="preserve"> </w:t>
      </w:r>
      <w:r w:rsidRPr="001940BF">
        <w:rPr>
          <w:iCs/>
        </w:rPr>
        <w:t>Gubrium, Jaber F.</w:t>
      </w:r>
      <w:r w:rsidRPr="001940BF">
        <w:rPr>
          <w:i/>
          <w:iCs/>
        </w:rPr>
        <w:t xml:space="preserve"> (</w:t>
      </w:r>
      <w:r w:rsidRPr="001940BF">
        <w:rPr>
          <w:iCs/>
        </w:rPr>
        <w:t>2004</w:t>
      </w:r>
      <w:r w:rsidRPr="001940BF">
        <w:rPr>
          <w:i/>
          <w:iCs/>
        </w:rPr>
        <w:t xml:space="preserve">) </w:t>
      </w:r>
      <w:r w:rsidRPr="001940BF">
        <w:rPr>
          <w:iCs/>
        </w:rPr>
        <w:t>Context: Working it Up, Down and Across</w:t>
      </w:r>
      <w:r w:rsidRPr="001940BF">
        <w:rPr>
          <w:i/>
          <w:iCs/>
        </w:rPr>
        <w:t xml:space="preserve">, </w:t>
      </w:r>
      <w:r w:rsidRPr="001940BF">
        <w:rPr>
          <w:iCs/>
        </w:rPr>
        <w:t>in</w:t>
      </w:r>
      <w:r w:rsidRPr="001940BF">
        <w:rPr>
          <w:i/>
          <w:iCs/>
        </w:rPr>
        <w:t xml:space="preserve"> </w:t>
      </w:r>
      <w:r w:rsidRPr="001940BF">
        <w:rPr>
          <w:iCs/>
        </w:rPr>
        <w:t>Clive Seale</w:t>
      </w:r>
      <w:r w:rsidRPr="001940BF">
        <w:rPr>
          <w:i/>
          <w:iCs/>
        </w:rPr>
        <w:t xml:space="preserve">, </w:t>
      </w:r>
      <w:r w:rsidRPr="001940BF">
        <w:rPr>
          <w:iCs/>
        </w:rPr>
        <w:t>Giampietro Gobo</w:t>
      </w:r>
      <w:r w:rsidRPr="001940BF">
        <w:rPr>
          <w:i/>
          <w:iCs/>
        </w:rPr>
        <w:t xml:space="preserve">, </w:t>
      </w:r>
      <w:r w:rsidRPr="001940BF">
        <w:rPr>
          <w:iCs/>
        </w:rPr>
        <w:t>Jaber F. Gubrium and David Silverman</w:t>
      </w:r>
      <w:r w:rsidRPr="001940BF">
        <w:rPr>
          <w:i/>
          <w:iCs/>
        </w:rPr>
        <w:t xml:space="preserve"> </w:t>
      </w:r>
      <w:r w:rsidRPr="001940BF">
        <w:rPr>
          <w:iCs/>
        </w:rPr>
        <w:t>(eds)</w:t>
      </w:r>
      <w:r w:rsidRPr="001940BF">
        <w:rPr>
          <w:i/>
          <w:iCs/>
        </w:rPr>
        <w:t xml:space="preserve"> Qualitative Research Practice, </w:t>
      </w:r>
      <w:r w:rsidRPr="001940BF">
        <w:rPr>
          <w:iCs/>
        </w:rPr>
        <w:t>pp.</w:t>
      </w:r>
      <w:r w:rsidRPr="001940BF">
        <w:rPr>
          <w:i/>
          <w:iCs/>
        </w:rPr>
        <w:t xml:space="preserve"> </w:t>
      </w:r>
      <w:r w:rsidRPr="001940BF">
        <w:rPr>
          <w:iCs/>
        </w:rPr>
        <w:t>297</w:t>
      </w:r>
      <w:r w:rsidRPr="001940BF">
        <w:rPr>
          <w:i/>
          <w:iCs/>
        </w:rPr>
        <w:t>-</w:t>
      </w:r>
      <w:r w:rsidRPr="001940BF">
        <w:rPr>
          <w:iCs/>
        </w:rPr>
        <w:t>311</w:t>
      </w:r>
      <w:r w:rsidRPr="001940BF">
        <w:rPr>
          <w:i/>
          <w:iCs/>
        </w:rPr>
        <w:t xml:space="preserve">. </w:t>
      </w:r>
      <w:r w:rsidRPr="001940BF">
        <w:rPr>
          <w:iCs/>
        </w:rPr>
        <w:t>London</w:t>
      </w:r>
      <w:r w:rsidRPr="001940BF">
        <w:rPr>
          <w:i/>
          <w:iCs/>
        </w:rPr>
        <w:t xml:space="preserve">: </w:t>
      </w:r>
      <w:r w:rsidRPr="001940BF">
        <w:rPr>
          <w:iCs/>
        </w:rPr>
        <w:t>SAGE</w:t>
      </w:r>
      <w:r w:rsidRPr="001940BF">
        <w:rPr>
          <w:i/>
          <w:iCs/>
        </w:rPr>
        <w:t>.</w:t>
      </w:r>
    </w:p>
    <w:p w14:paraId="69CED8F6" w14:textId="77777777" w:rsidR="007B2787" w:rsidRPr="007B2787" w:rsidRDefault="007B2787" w:rsidP="001940BF">
      <w:pPr>
        <w:pStyle w:val="ListParagraph"/>
        <w:numPr>
          <w:ilvl w:val="0"/>
          <w:numId w:val="4"/>
        </w:numPr>
        <w:ind w:left="426" w:hanging="426"/>
      </w:pPr>
      <w:r w:rsidRPr="001940BF">
        <w:rPr>
          <w:color w:val="222222"/>
          <w:szCs w:val="24"/>
          <w:lang w:eastAsia="zh-CN"/>
        </w:rPr>
        <w:t>Starks, H. and Trinidad, S.B. “Choose your method: A comparison of phenomenology, discourse analysis, and grounded theory”, </w:t>
      </w:r>
      <w:r w:rsidRPr="001940BF">
        <w:rPr>
          <w:i/>
          <w:iCs/>
          <w:color w:val="222222"/>
          <w:szCs w:val="24"/>
          <w:lang w:eastAsia="zh-CN"/>
        </w:rPr>
        <w:t>Qualitative Health Research</w:t>
      </w:r>
      <w:r w:rsidRPr="001940BF">
        <w:rPr>
          <w:color w:val="222222"/>
          <w:szCs w:val="24"/>
          <w:lang w:eastAsia="zh-CN"/>
        </w:rPr>
        <w:t xml:space="preserve"> 207, 17 (10):1372-1380. </w:t>
      </w:r>
    </w:p>
    <w:p w14:paraId="3F66338D" w14:textId="77777777" w:rsidR="007B2787" w:rsidRPr="007B2787" w:rsidRDefault="007B2787" w:rsidP="001940BF">
      <w:pPr>
        <w:pStyle w:val="ListParagraph"/>
        <w:numPr>
          <w:ilvl w:val="0"/>
          <w:numId w:val="4"/>
        </w:numPr>
        <w:ind w:left="426" w:hanging="426"/>
      </w:pPr>
      <w:r w:rsidRPr="001940BF">
        <w:rPr>
          <w:color w:val="222222"/>
          <w:szCs w:val="24"/>
          <w:lang w:eastAsia="zh-CN"/>
        </w:rPr>
        <w:t>Wilkinson, S. “Women with breast cancer talking causes: Comparing content, biographical and discursive analyses”, </w:t>
      </w:r>
      <w:r w:rsidRPr="001940BF">
        <w:rPr>
          <w:i/>
          <w:iCs/>
          <w:color w:val="222222"/>
          <w:szCs w:val="24"/>
          <w:lang w:eastAsia="zh-CN"/>
        </w:rPr>
        <w:t>Feminism and Psychology</w:t>
      </w:r>
      <w:r w:rsidRPr="001940BF">
        <w:rPr>
          <w:color w:val="222222"/>
          <w:szCs w:val="24"/>
          <w:lang w:eastAsia="zh-CN"/>
        </w:rPr>
        <w:t>, 2000, 10(4):431-460.</w:t>
      </w:r>
    </w:p>
    <w:p w14:paraId="4ED48E6D" w14:textId="77777777" w:rsidR="00594691" w:rsidRPr="003437B9" w:rsidRDefault="00594691" w:rsidP="00F6107F">
      <w:pPr>
        <w:spacing w:before="240"/>
      </w:pPr>
      <w:r w:rsidRPr="00D636D3">
        <w:rPr>
          <w:rFonts w:eastAsia="Calibri"/>
        </w:rPr>
        <w:t>THEMATIC ANALYSIS and GROUNDED THEORY</w:t>
      </w:r>
    </w:p>
    <w:p w14:paraId="4B68BC25" w14:textId="77777777" w:rsidR="00594691" w:rsidRPr="00640EF6" w:rsidRDefault="00594691" w:rsidP="001940BF">
      <w:pPr>
        <w:pStyle w:val="ListParagraph"/>
        <w:numPr>
          <w:ilvl w:val="0"/>
          <w:numId w:val="4"/>
        </w:numPr>
        <w:ind w:left="426" w:hanging="426"/>
      </w:pPr>
      <w:r w:rsidRPr="00D636D3">
        <w:t xml:space="preserve">Coffey, A, and P Atkinson. "Concepts and Coding." In </w:t>
      </w:r>
      <w:r w:rsidRPr="001940BF">
        <w:rPr>
          <w:i/>
          <w:iCs/>
        </w:rPr>
        <w:t>Making Sense of Qualitative Data</w:t>
      </w:r>
      <w:r w:rsidRPr="00D636D3">
        <w:t>. 26 - 53. Thousand Oaks, CA: Sage, 1996.</w:t>
      </w:r>
    </w:p>
    <w:p w14:paraId="0C06BB66" w14:textId="77777777" w:rsidR="00594691" w:rsidRPr="00640EF6" w:rsidRDefault="00594691" w:rsidP="001940BF">
      <w:pPr>
        <w:pStyle w:val="ListParagraph"/>
        <w:numPr>
          <w:ilvl w:val="0"/>
          <w:numId w:val="4"/>
        </w:numPr>
        <w:ind w:left="426" w:hanging="426"/>
      </w:pPr>
      <w:r w:rsidRPr="00D636D3">
        <w:t xml:space="preserve">Gery Ryan &amp; H. Russell Bernard (2003). “Techniques to Identify Themes.” </w:t>
      </w:r>
      <w:r w:rsidRPr="001940BF">
        <w:rPr>
          <w:i/>
        </w:rPr>
        <w:t xml:space="preserve">Field Methods </w:t>
      </w:r>
      <w:r w:rsidRPr="00D636D3">
        <w:t>15 (1), 85-109.</w:t>
      </w:r>
    </w:p>
    <w:p w14:paraId="794FF75E" w14:textId="77777777" w:rsidR="00594691" w:rsidRPr="00640EF6" w:rsidRDefault="00594691" w:rsidP="001940BF">
      <w:pPr>
        <w:pStyle w:val="ListParagraph"/>
        <w:numPr>
          <w:ilvl w:val="0"/>
          <w:numId w:val="4"/>
        </w:numPr>
        <w:ind w:left="426" w:hanging="426"/>
      </w:pPr>
      <w:r w:rsidRPr="00D636D3">
        <w:t xml:space="preserve">Charmaz, K. (2003). Grounded Theory. In S. N. Hesse-Biber &amp; P. Leavy (Eds.), </w:t>
      </w:r>
      <w:r w:rsidRPr="001940BF">
        <w:rPr>
          <w:i/>
          <w:iCs/>
        </w:rPr>
        <w:t>Approaches to Qualitative Research: A Reader on Theory and Practice</w:t>
      </w:r>
      <w:r w:rsidRPr="00D636D3">
        <w:t xml:space="preserve"> (pp. 496-521). NY: Oxford University Press.</w:t>
      </w:r>
    </w:p>
    <w:p w14:paraId="0BD1BDA6" w14:textId="77777777" w:rsidR="00594691" w:rsidRPr="00640EF6" w:rsidRDefault="00594691" w:rsidP="001940BF">
      <w:pPr>
        <w:pStyle w:val="ListParagraph"/>
        <w:numPr>
          <w:ilvl w:val="0"/>
          <w:numId w:val="4"/>
        </w:numPr>
        <w:ind w:left="426" w:hanging="426"/>
      </w:pPr>
      <w:r w:rsidRPr="00D636D3">
        <w:t xml:space="preserve">Charmaz, K. (2006). Coding in Grounded Theory Practice in </w:t>
      </w:r>
      <w:r w:rsidRPr="001940BF">
        <w:rPr>
          <w:i/>
          <w:iCs/>
        </w:rPr>
        <w:t>Constructing grounded theory: A practical guide through qualitative analysis</w:t>
      </w:r>
      <w:r w:rsidRPr="00D636D3">
        <w:t xml:space="preserve"> (pp. 42-71). London: Sage Publications Limited.</w:t>
      </w:r>
    </w:p>
    <w:p w14:paraId="08653D62" w14:textId="77777777" w:rsidR="00594691" w:rsidRPr="00640EF6" w:rsidRDefault="00594691" w:rsidP="001940BF">
      <w:pPr>
        <w:pStyle w:val="ListParagraph"/>
        <w:numPr>
          <w:ilvl w:val="0"/>
          <w:numId w:val="4"/>
        </w:numPr>
        <w:ind w:left="426" w:hanging="426"/>
      </w:pPr>
      <w:r w:rsidRPr="00D636D3">
        <w:t xml:space="preserve">Charmaz, K. (2006). Memo-writing in </w:t>
      </w:r>
      <w:r w:rsidRPr="001940BF">
        <w:rPr>
          <w:i/>
          <w:iCs/>
        </w:rPr>
        <w:t>Constructing grounded theory: A practical guide through qualitative analysis</w:t>
      </w:r>
      <w:r w:rsidRPr="00D636D3">
        <w:t xml:space="preserve"> (pp. 72-95). London: Sage Publications Limited.</w:t>
      </w:r>
    </w:p>
    <w:p w14:paraId="5E9C3D07" w14:textId="00619A5C" w:rsidR="00F6107F" w:rsidRPr="001940BF" w:rsidRDefault="00594691" w:rsidP="001940BF">
      <w:pPr>
        <w:pStyle w:val="ListParagraph"/>
        <w:numPr>
          <w:ilvl w:val="0"/>
          <w:numId w:val="4"/>
        </w:numPr>
        <w:ind w:left="426" w:hanging="426"/>
      </w:pPr>
      <w:r w:rsidRPr="0063643A">
        <w:t xml:space="preserve">Rosiek, J. L., &amp; Heffernan, J. (2014). Can’t Code What the Community Can’t See: A Case of the Erasure of Heteronormative Harassment. </w:t>
      </w:r>
      <w:r w:rsidRPr="001940BF">
        <w:rPr>
          <w:i/>
          <w:iCs/>
        </w:rPr>
        <w:t>Qualitative Inquiry, 20</w:t>
      </w:r>
      <w:r w:rsidRPr="0063643A">
        <w:t>(6), 726-733.</w:t>
      </w:r>
    </w:p>
    <w:p w14:paraId="2ADE2D21" w14:textId="77777777" w:rsidR="00594691" w:rsidRDefault="00594691" w:rsidP="00F6107F">
      <w:pPr>
        <w:spacing w:before="240"/>
      </w:pPr>
      <w:r w:rsidRPr="00D636D3">
        <w:rPr>
          <w:rFonts w:eastAsia="Calibri"/>
        </w:rPr>
        <w:t>NARRATIVE ANALYSIS</w:t>
      </w:r>
    </w:p>
    <w:p w14:paraId="287620EF" w14:textId="77777777" w:rsidR="00594691" w:rsidRPr="00640EF6" w:rsidRDefault="00594691" w:rsidP="001940BF">
      <w:pPr>
        <w:pStyle w:val="ListParagraph"/>
        <w:numPr>
          <w:ilvl w:val="0"/>
          <w:numId w:val="4"/>
        </w:numPr>
        <w:ind w:left="426" w:hanging="426"/>
      </w:pPr>
      <w:r w:rsidRPr="00D636D3">
        <w:t xml:space="preserve">Riessman, C.K. 2007. "Looking Back, Looking Forward [Introduction]." In </w:t>
      </w:r>
      <w:r w:rsidRPr="001940BF">
        <w:rPr>
          <w:i/>
          <w:iCs/>
        </w:rPr>
        <w:t>Narrative methods for the human sciences</w:t>
      </w:r>
      <w:r w:rsidRPr="00D636D3">
        <w:t>, 1-19. London Sage</w:t>
      </w:r>
    </w:p>
    <w:p w14:paraId="56DA3169" w14:textId="77777777" w:rsidR="00594691" w:rsidRPr="00640EF6" w:rsidRDefault="00594691" w:rsidP="001940BF">
      <w:pPr>
        <w:pStyle w:val="ListParagraph"/>
        <w:numPr>
          <w:ilvl w:val="0"/>
          <w:numId w:val="4"/>
        </w:numPr>
        <w:ind w:left="426" w:hanging="426"/>
      </w:pPr>
      <w:r w:rsidRPr="00D636D3">
        <w:t xml:space="preserve">Riessman, C.K. 2007. "Thematic Analysis " In </w:t>
      </w:r>
      <w:r w:rsidRPr="001940BF">
        <w:rPr>
          <w:i/>
          <w:iCs/>
        </w:rPr>
        <w:t>Narrative methods for the human sciences</w:t>
      </w:r>
      <w:r w:rsidRPr="00D636D3">
        <w:t>, 53-76. London Sage</w:t>
      </w:r>
      <w:r>
        <w:t>.</w:t>
      </w:r>
    </w:p>
    <w:p w14:paraId="0BA67904" w14:textId="77777777" w:rsidR="00594691" w:rsidRDefault="00594691" w:rsidP="001940BF">
      <w:pPr>
        <w:pStyle w:val="ListParagraph"/>
        <w:numPr>
          <w:ilvl w:val="0"/>
          <w:numId w:val="4"/>
        </w:numPr>
        <w:ind w:left="426" w:hanging="426"/>
      </w:pPr>
      <w:r w:rsidRPr="00D636D3">
        <w:t xml:space="preserve">Riessman, C. K. (2007). Structural Analysis </w:t>
      </w:r>
      <w:r w:rsidRPr="001940BF">
        <w:rPr>
          <w:i/>
          <w:iCs/>
        </w:rPr>
        <w:t>Narrative methods for the human sciences</w:t>
      </w:r>
      <w:r w:rsidRPr="00D636D3">
        <w:t xml:space="preserve"> (pp. 77-103). London Sage</w:t>
      </w:r>
    </w:p>
    <w:p w14:paraId="0C7D4933" w14:textId="77777777" w:rsidR="007B2787" w:rsidRPr="00640EF6" w:rsidRDefault="007B2787" w:rsidP="001940BF">
      <w:pPr>
        <w:pStyle w:val="ListParagraph"/>
        <w:numPr>
          <w:ilvl w:val="0"/>
          <w:numId w:val="4"/>
        </w:numPr>
        <w:ind w:left="426" w:hanging="426"/>
      </w:pPr>
      <w:r>
        <w:t>You can also review work by: Clandinin &amp; Connelly</w:t>
      </w:r>
    </w:p>
    <w:p w14:paraId="3D6DEC97" w14:textId="77777777" w:rsidR="00594691" w:rsidRDefault="00594691" w:rsidP="00F6107F">
      <w:pPr>
        <w:spacing w:before="240"/>
      </w:pPr>
      <w:r w:rsidRPr="00D636D3">
        <w:rPr>
          <w:rFonts w:eastAsia="Calibri"/>
        </w:rPr>
        <w:lastRenderedPageBreak/>
        <w:t>DISCOURSE ANALYSIS</w:t>
      </w:r>
    </w:p>
    <w:p w14:paraId="3D1A2623" w14:textId="77777777" w:rsidR="00594691" w:rsidRPr="00640EF6" w:rsidRDefault="00594691" w:rsidP="001940BF">
      <w:pPr>
        <w:pStyle w:val="ListParagraph"/>
        <w:numPr>
          <w:ilvl w:val="0"/>
          <w:numId w:val="4"/>
        </w:numPr>
        <w:ind w:left="426" w:hanging="426"/>
      </w:pPr>
      <w:r w:rsidRPr="00D636D3">
        <w:t xml:space="preserve">Hicks, S., &amp; Taylor, C. (2008). A Complex Terrain of Words and Deeds: Discourse, Research and Social Change. In P. Cox, T. Geisen &amp; R. Green (Eds.), </w:t>
      </w:r>
      <w:r w:rsidRPr="001940BF">
        <w:rPr>
          <w:i/>
          <w:iCs/>
        </w:rPr>
        <w:t>Qualitative Research and Social Change: European Contexts</w:t>
      </w:r>
      <w:r w:rsidRPr="00D636D3">
        <w:t xml:space="preserve"> (pp. 52-72). London: Palgrave Macmillan.</w:t>
      </w:r>
    </w:p>
    <w:p w14:paraId="2F35D8EB" w14:textId="77777777" w:rsidR="00594691" w:rsidRPr="00640EF6" w:rsidRDefault="00594691" w:rsidP="001940BF">
      <w:pPr>
        <w:pStyle w:val="ListParagraph"/>
        <w:numPr>
          <w:ilvl w:val="0"/>
          <w:numId w:val="4"/>
        </w:numPr>
        <w:ind w:left="426" w:hanging="426"/>
      </w:pPr>
      <w:r w:rsidRPr="00D636D3">
        <w:t xml:space="preserve">Tonkiss, F. (2012). Discourse analysis. In C. Seale (Ed.), </w:t>
      </w:r>
      <w:r w:rsidRPr="001940BF">
        <w:rPr>
          <w:i/>
          <w:iCs/>
        </w:rPr>
        <w:t>Researching Society and Culture</w:t>
      </w:r>
      <w:r w:rsidRPr="00D636D3">
        <w:t>. London: Sage.</w:t>
      </w:r>
    </w:p>
    <w:p w14:paraId="3FCF7ECC" w14:textId="77777777" w:rsidR="00594691" w:rsidRPr="00640EF6" w:rsidRDefault="00594691" w:rsidP="001940BF">
      <w:pPr>
        <w:pStyle w:val="ListParagraph"/>
        <w:numPr>
          <w:ilvl w:val="0"/>
          <w:numId w:val="4"/>
        </w:numPr>
        <w:ind w:left="426" w:hanging="426"/>
      </w:pPr>
      <w:r w:rsidRPr="00D636D3">
        <w:t xml:space="preserve">Van Dijk, T. A. (1993). Analyzing racism through discourse analysis: Some methodological reflections. In J. Stanfield (Ed.), </w:t>
      </w:r>
      <w:r w:rsidRPr="001940BF">
        <w:rPr>
          <w:i/>
          <w:iCs/>
        </w:rPr>
        <w:t>Race and ethnicity in Research Methods</w:t>
      </w:r>
      <w:r w:rsidRPr="00D636D3">
        <w:t>. Newbury Park, CA: Sage</w:t>
      </w:r>
    </w:p>
    <w:p w14:paraId="16402045" w14:textId="77777777" w:rsidR="00594691" w:rsidRPr="00640EF6" w:rsidRDefault="00594691" w:rsidP="001940BF">
      <w:pPr>
        <w:pStyle w:val="ListParagraph"/>
        <w:numPr>
          <w:ilvl w:val="0"/>
          <w:numId w:val="4"/>
        </w:numPr>
        <w:ind w:left="426" w:hanging="426"/>
      </w:pPr>
      <w:r w:rsidRPr="00D636D3">
        <w:t xml:space="preserve">Edley, N. 2001. "Analysing masculinity: Interpretative repertoires, ideological dilemmas and subject positions." </w:t>
      </w:r>
      <w:r w:rsidRPr="001940BF">
        <w:rPr>
          <w:i/>
          <w:iCs/>
        </w:rPr>
        <w:t>Discourse as data: A guide for analysis</w:t>
      </w:r>
      <w:r w:rsidRPr="00D636D3">
        <w:t>:189-228.</w:t>
      </w:r>
    </w:p>
    <w:p w14:paraId="3522A779" w14:textId="77777777" w:rsidR="00594691" w:rsidRPr="00640EF6" w:rsidRDefault="00594691" w:rsidP="001940BF">
      <w:pPr>
        <w:pStyle w:val="ListParagraph"/>
        <w:numPr>
          <w:ilvl w:val="0"/>
          <w:numId w:val="4"/>
        </w:numPr>
        <w:ind w:left="426" w:hanging="426"/>
      </w:pPr>
      <w:r w:rsidRPr="00D636D3">
        <w:t xml:space="preserve">Fairclough, Norman. 2001. "The Discourse of New Labour: Critical Discourse Analysis " </w:t>
      </w:r>
      <w:r w:rsidRPr="001940BF">
        <w:rPr>
          <w:i/>
          <w:iCs/>
        </w:rPr>
        <w:t>Discourse as data: A guide for analysis</w:t>
      </w:r>
      <w:r w:rsidRPr="00D636D3">
        <w:t>:229-266.</w:t>
      </w:r>
    </w:p>
    <w:p w14:paraId="0D7F8D79" w14:textId="77777777" w:rsidR="00594691" w:rsidRPr="00640EF6" w:rsidRDefault="00594691" w:rsidP="001940BF">
      <w:pPr>
        <w:pStyle w:val="ListParagraph"/>
        <w:numPr>
          <w:ilvl w:val="0"/>
          <w:numId w:val="4"/>
        </w:numPr>
        <w:ind w:left="426" w:hanging="426"/>
      </w:pPr>
      <w:r w:rsidRPr="00D636D3">
        <w:t xml:space="preserve">Rose, Gillian. "Discourse Analysis I: Text, Intertextuality, Context ". In </w:t>
      </w:r>
      <w:r w:rsidRPr="001940BF">
        <w:rPr>
          <w:i/>
          <w:iCs/>
        </w:rPr>
        <w:t xml:space="preserve">Visual Methodologies </w:t>
      </w:r>
      <w:r w:rsidRPr="00D636D3">
        <w:t>189-226. London: Sage, 2012.</w:t>
      </w:r>
    </w:p>
    <w:p w14:paraId="71631D7E" w14:textId="77777777" w:rsidR="00594691" w:rsidRPr="00640EF6" w:rsidRDefault="00594691" w:rsidP="001940BF">
      <w:pPr>
        <w:pStyle w:val="ListParagraph"/>
        <w:numPr>
          <w:ilvl w:val="0"/>
          <w:numId w:val="4"/>
        </w:numPr>
        <w:ind w:left="426" w:hanging="426"/>
      </w:pPr>
      <w:r w:rsidRPr="00D636D3">
        <w:t xml:space="preserve">Jean Carabine (2001). Unmarried motherhood 1830-1990: A genealogical analysis. </w:t>
      </w:r>
      <w:r w:rsidRPr="001940BF">
        <w:rPr>
          <w:i/>
          <w:iCs/>
        </w:rPr>
        <w:t>Discourse as data: A guide for analysis</w:t>
      </w:r>
      <w:r w:rsidRPr="00D636D3">
        <w:t>:267-310.</w:t>
      </w:r>
    </w:p>
    <w:p w14:paraId="026F5001" w14:textId="77777777" w:rsidR="00594691" w:rsidRPr="00640EF6" w:rsidRDefault="00594691" w:rsidP="00F6107F">
      <w:pPr>
        <w:spacing w:before="240"/>
      </w:pPr>
      <w:r w:rsidRPr="00D636D3">
        <w:t>INSTITUTIONAL ETHNOGRAPHIC ANALYSIS</w:t>
      </w:r>
    </w:p>
    <w:p w14:paraId="035CF921" w14:textId="77777777" w:rsidR="00594691" w:rsidRPr="00640EF6" w:rsidRDefault="00594691" w:rsidP="001940BF">
      <w:pPr>
        <w:pStyle w:val="ListParagraph"/>
        <w:numPr>
          <w:ilvl w:val="0"/>
          <w:numId w:val="4"/>
        </w:numPr>
        <w:ind w:left="426" w:hanging="426"/>
      </w:pPr>
      <w:r w:rsidRPr="00D636D3">
        <w:t xml:space="preserve">Campbell, M., &amp; Gregor, F. (2004). </w:t>
      </w:r>
      <w:r w:rsidRPr="001940BF">
        <w:rPr>
          <w:i/>
          <w:iCs/>
        </w:rPr>
        <w:t>Mapping Social Relations: A primer on doing institutional ethnography</w:t>
      </w:r>
      <w:r w:rsidRPr="00D636D3">
        <w:t>. Walnut Creek, CA: AltaMira Press.</w:t>
      </w:r>
    </w:p>
    <w:p w14:paraId="20CE1466" w14:textId="77777777" w:rsidR="00594691" w:rsidRPr="00640EF6" w:rsidRDefault="00594691" w:rsidP="001940BF">
      <w:pPr>
        <w:pStyle w:val="ListParagraph"/>
        <w:numPr>
          <w:ilvl w:val="0"/>
          <w:numId w:val="4"/>
        </w:numPr>
        <w:ind w:left="426" w:hanging="426"/>
      </w:pPr>
      <w:r w:rsidRPr="00D636D3">
        <w:t xml:space="preserve">Liza McCoy (2006). Keeping the Institution in View: Working with Interview Accounts of Everyday Experience. In D.E. Smith (Ed.), </w:t>
      </w:r>
      <w:r w:rsidRPr="001940BF">
        <w:rPr>
          <w:i/>
        </w:rPr>
        <w:t>Institutional Ethnography as Practice</w:t>
      </w:r>
      <w:r w:rsidRPr="00D636D3">
        <w:t xml:space="preserve"> (pp. 109-126)</w:t>
      </w:r>
      <w:r w:rsidRPr="001940BF">
        <w:rPr>
          <w:i/>
        </w:rPr>
        <w:t>.</w:t>
      </w:r>
      <w:r w:rsidRPr="00D636D3">
        <w:t xml:space="preserve"> Lanham: Rowman &amp; Littlefield.</w:t>
      </w:r>
    </w:p>
    <w:p w14:paraId="1CF15A60" w14:textId="77777777" w:rsidR="00594691" w:rsidRPr="00640EF6" w:rsidRDefault="00594691" w:rsidP="001940BF">
      <w:pPr>
        <w:pStyle w:val="ListParagraph"/>
        <w:numPr>
          <w:ilvl w:val="0"/>
          <w:numId w:val="4"/>
        </w:numPr>
        <w:ind w:left="426" w:hanging="426"/>
      </w:pPr>
      <w:r w:rsidRPr="00D636D3">
        <w:t xml:space="preserve">DeVault, M. L. (2014). Mapping Invisible Work: Conceptual Tools for Social Justice Projects. </w:t>
      </w:r>
      <w:r w:rsidRPr="001940BF">
        <w:rPr>
          <w:i/>
          <w:iCs/>
        </w:rPr>
        <w:t>Sociological Forum, 29</w:t>
      </w:r>
      <w:r w:rsidRPr="00D636D3">
        <w:t>(4), 775-790.</w:t>
      </w:r>
    </w:p>
    <w:p w14:paraId="7224CA7C" w14:textId="77777777" w:rsidR="00594691" w:rsidRDefault="00594691" w:rsidP="00F6107F">
      <w:pPr>
        <w:spacing w:before="240"/>
      </w:pPr>
      <w:r>
        <w:t>PHENOMENOLOGICAL ANALYSIS</w:t>
      </w:r>
    </w:p>
    <w:p w14:paraId="0878E2AF" w14:textId="77777777" w:rsidR="00594691" w:rsidRPr="001940BF" w:rsidRDefault="00594691" w:rsidP="001940BF">
      <w:pPr>
        <w:pStyle w:val="ListParagraph"/>
        <w:numPr>
          <w:ilvl w:val="0"/>
          <w:numId w:val="4"/>
        </w:numPr>
        <w:ind w:left="426" w:hanging="426"/>
        <w:rPr>
          <w:color w:val="000000"/>
        </w:rPr>
      </w:pPr>
      <w:r w:rsidRPr="001940BF">
        <w:rPr>
          <w:lang w:val="nl-NL"/>
        </w:rPr>
        <w:t xml:space="preserve">van Wijngaarden, E., Leget, C., &amp; Goossensen, A. (2015). </w:t>
      </w:r>
      <w:r w:rsidRPr="00FD15C8">
        <w:t xml:space="preserve">Ready to give up on life: The lived experience of elderly people who feel life is completed and no longer worth living. </w:t>
      </w:r>
      <w:r w:rsidRPr="001940BF">
        <w:rPr>
          <w:i/>
          <w:iCs/>
        </w:rPr>
        <w:t>Social Science &amp; Medicine, 138</w:t>
      </w:r>
      <w:r w:rsidRPr="00FD15C8">
        <w:t>, 257-264.</w:t>
      </w:r>
    </w:p>
    <w:p w14:paraId="209D1789" w14:textId="77777777" w:rsidR="00594691" w:rsidRPr="00FD15C8" w:rsidRDefault="00594691" w:rsidP="001940BF">
      <w:pPr>
        <w:pStyle w:val="ListParagraph"/>
        <w:numPr>
          <w:ilvl w:val="0"/>
          <w:numId w:val="4"/>
        </w:numPr>
        <w:ind w:left="426" w:hanging="426"/>
      </w:pPr>
      <w:r w:rsidRPr="00FD15C8">
        <w:t xml:space="preserve">Cosgrove, L. (2000). Crying out loud: Understanding women’s emotional distress as both lived experience and social construction. </w:t>
      </w:r>
      <w:r w:rsidRPr="001940BF">
        <w:rPr>
          <w:i/>
          <w:iCs/>
        </w:rPr>
        <w:t>Feminism &amp; Psychology, 10</w:t>
      </w:r>
      <w:r w:rsidRPr="00FD15C8">
        <w:t>(2), 247-267.</w:t>
      </w:r>
    </w:p>
    <w:p w14:paraId="459CB2F1" w14:textId="77777777" w:rsidR="00594691" w:rsidRPr="00FD15C8" w:rsidRDefault="00594691" w:rsidP="001940BF">
      <w:pPr>
        <w:pStyle w:val="ListParagraph"/>
        <w:numPr>
          <w:ilvl w:val="0"/>
          <w:numId w:val="4"/>
        </w:numPr>
        <w:ind w:left="426" w:hanging="426"/>
      </w:pPr>
      <w:r w:rsidRPr="00FD15C8">
        <w:t>Allen</w:t>
      </w:r>
      <w:r w:rsidRPr="001940BF">
        <w:rPr>
          <w:rFonts w:ascii="Cambria Math" w:hAnsi="Cambria Math" w:cs="Cambria Math"/>
        </w:rPr>
        <w:t>‐</w:t>
      </w:r>
      <w:r w:rsidRPr="00FD15C8">
        <w:t xml:space="preserve">Collinson, J., &amp; Pavey, A. (2014). Touching moments: phenomenological sociology and the haptic dimension in the lived experience of motor neurone disease. </w:t>
      </w:r>
      <w:r w:rsidRPr="001940BF">
        <w:rPr>
          <w:i/>
          <w:iCs/>
        </w:rPr>
        <w:t>Sociology of Health &amp; Illness, 36</w:t>
      </w:r>
      <w:r w:rsidRPr="00FD15C8">
        <w:t>(6), 793-806</w:t>
      </w:r>
    </w:p>
    <w:p w14:paraId="2789AF07" w14:textId="77777777" w:rsidR="00594691" w:rsidRDefault="00594691" w:rsidP="00F6107F">
      <w:pPr>
        <w:spacing w:before="240"/>
      </w:pPr>
      <w:r>
        <w:lastRenderedPageBreak/>
        <w:t xml:space="preserve">INDIGENOUS APPROACHES TO ANALYSIS </w:t>
      </w:r>
    </w:p>
    <w:p w14:paraId="680C7376" w14:textId="77777777" w:rsidR="00594691" w:rsidRPr="003433C1" w:rsidRDefault="00594691" w:rsidP="001940BF">
      <w:pPr>
        <w:pStyle w:val="ListParagraph"/>
        <w:numPr>
          <w:ilvl w:val="0"/>
          <w:numId w:val="4"/>
        </w:numPr>
        <w:ind w:left="426" w:hanging="426"/>
      </w:pPr>
      <w:r w:rsidRPr="00E97429">
        <w:t xml:space="preserve">Hallett, J., Held, S., McCormick, A. K. H. G., Simonds, V., Real Bird, S., Martin, C., . . . Trottier, C. (2017). What Touched Your Heart? Collaborative Story Analysis Emerging From an Apsáalooke Cultural Context. </w:t>
      </w:r>
      <w:r w:rsidRPr="001940BF">
        <w:rPr>
          <w:i/>
          <w:iCs/>
        </w:rPr>
        <w:t>Qualitative Health Research, 27</w:t>
      </w:r>
      <w:r w:rsidRPr="003433C1">
        <w:t>(9), 1267-1277. doi: 10.1177/1049732316669340</w:t>
      </w:r>
    </w:p>
    <w:p w14:paraId="40B6607E" w14:textId="77777777" w:rsidR="00594691" w:rsidRPr="003433C1" w:rsidRDefault="00594691" w:rsidP="001940BF">
      <w:pPr>
        <w:pStyle w:val="ListParagraph"/>
        <w:numPr>
          <w:ilvl w:val="0"/>
          <w:numId w:val="4"/>
        </w:numPr>
        <w:ind w:left="426" w:hanging="426"/>
      </w:pPr>
      <w:r w:rsidRPr="003433C1">
        <w:t xml:space="preserve">Barnes, H. M., Gunn, T. R., Barnes, A. M., Muriwai, E., Wetherell, M., &amp; McCreanor, T. (2017). Feeling and spirit: developing an indigenous wairua approach to research. </w:t>
      </w:r>
      <w:r w:rsidRPr="001940BF">
        <w:rPr>
          <w:i/>
          <w:iCs/>
        </w:rPr>
        <w:t>Qualitative Research, 17</w:t>
      </w:r>
      <w:r w:rsidRPr="003433C1">
        <w:t>(3), 313-325.</w:t>
      </w:r>
    </w:p>
    <w:p w14:paraId="2FA08775" w14:textId="77777777" w:rsidR="00594691" w:rsidRPr="001940BF" w:rsidRDefault="00594691" w:rsidP="001940BF">
      <w:pPr>
        <w:pStyle w:val="ListParagraph"/>
        <w:numPr>
          <w:ilvl w:val="0"/>
          <w:numId w:val="4"/>
        </w:numPr>
        <w:ind w:left="426" w:hanging="426"/>
        <w:rPr>
          <w:rFonts w:ascii="Times New Roman" w:hAnsi="Times New Roman"/>
        </w:rPr>
      </w:pPr>
      <w:r w:rsidRPr="001940BF">
        <w:rPr>
          <w:rFonts w:eastAsia="Garamond"/>
          <w:color w:val="000000"/>
        </w:rPr>
        <w:t>J</w:t>
      </w:r>
      <w:r w:rsidRPr="001940BF">
        <w:t xml:space="preserve">ackson, R., Ryan, C., Masching, R., Whitebird, W (2015). </w:t>
      </w:r>
      <w:r w:rsidRPr="003433C1">
        <w:t>T</w:t>
      </w:r>
      <w:r w:rsidRPr="00E97429">
        <w:t>owards an Indigenous Narrative</w:t>
      </w:r>
      <w:r w:rsidRPr="00F65740">
        <w:t xml:space="preserve"> Inquiry: The Importance of Composite, Artful Representations (pgs. 135-158). In Sinding, C. &amp; Barnes, H. (Eds.), Social Work, Beyond Borders, Social Work Artfully. Waterloo, Ontario: Wilfrid Laurier University Press</w:t>
      </w:r>
    </w:p>
    <w:p w14:paraId="3C796A7F" w14:textId="77777777" w:rsidR="00594691" w:rsidRPr="00640EF6" w:rsidRDefault="00594691" w:rsidP="00F6107F">
      <w:pPr>
        <w:spacing w:before="240"/>
      </w:pPr>
      <w:r w:rsidRPr="00D636D3">
        <w:rPr>
          <w:rFonts w:eastAsia="Calibri"/>
        </w:rPr>
        <w:t>[explicitly!] THEORY-DRIVEN ANALYSIS</w:t>
      </w:r>
    </w:p>
    <w:p w14:paraId="18F75F8F" w14:textId="77777777" w:rsidR="00594691" w:rsidRPr="00640EF6" w:rsidRDefault="00594691" w:rsidP="001940BF">
      <w:pPr>
        <w:pStyle w:val="ListParagraph"/>
        <w:numPr>
          <w:ilvl w:val="0"/>
          <w:numId w:val="4"/>
        </w:numPr>
        <w:ind w:left="426" w:hanging="426"/>
      </w:pPr>
      <w:r w:rsidRPr="00D636D3">
        <w:t>Patricia McKeever (2004). Mothering children who have disabilities: A Bourdieusian interpretation of maternal practices. Social science &amp; Medicine 59, 6</w:t>
      </w:r>
      <w:r w:rsidRPr="0063643A">
        <w:t>, 1177-1191.</w:t>
      </w:r>
    </w:p>
    <w:p w14:paraId="6519A71F" w14:textId="77777777" w:rsidR="00594691" w:rsidRPr="00640EF6" w:rsidRDefault="00594691" w:rsidP="001940BF">
      <w:pPr>
        <w:pStyle w:val="ListParagraph"/>
        <w:numPr>
          <w:ilvl w:val="0"/>
          <w:numId w:val="4"/>
        </w:numPr>
        <w:ind w:left="426" w:hanging="426"/>
      </w:pPr>
      <w:r w:rsidRPr="0063643A">
        <w:t>Jackson, A. Y., &amp; Mazzei, L. A. (2011). Thinking with theory in qualitative research: Viewing data across multiple perspectives. New York: Routledge.</w:t>
      </w:r>
    </w:p>
    <w:p w14:paraId="75950384" w14:textId="670B00A4" w:rsidR="00345050" w:rsidRPr="00594691" w:rsidRDefault="00594691" w:rsidP="00F6107F">
      <w:pPr>
        <w:pStyle w:val="ListParagraph"/>
        <w:numPr>
          <w:ilvl w:val="0"/>
          <w:numId w:val="4"/>
        </w:numPr>
        <w:ind w:left="426" w:hanging="426"/>
      </w:pPr>
      <w:r w:rsidRPr="0063643A">
        <w:t>This book has chapters on ‘thinking with’ Foucault (power/knowledge), Spivak (marginality), Butler (performativity) and others… the introduction is on the Avenue site.</w:t>
      </w:r>
    </w:p>
    <w:sectPr w:rsidR="00345050" w:rsidRPr="00594691" w:rsidSect="00166EF9">
      <w:headerReference w:type="default" r:id="rId12"/>
      <w:footerReference w:type="default" r:id="rId1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1494" w14:textId="77777777" w:rsidR="004C3CDF" w:rsidRDefault="004C3CDF" w:rsidP="003562E3">
      <w:r>
        <w:separator/>
      </w:r>
    </w:p>
  </w:endnote>
  <w:endnote w:type="continuationSeparator" w:id="0">
    <w:p w14:paraId="7695ECA9" w14:textId="77777777" w:rsidR="004C3CDF" w:rsidRDefault="004C3CD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09F7" w14:textId="0D3CC940" w:rsidR="008A6D2C" w:rsidRPr="00AC15D9" w:rsidRDefault="008A6D2C" w:rsidP="00AC15D9">
    <w:pPr>
      <w:rPr>
        <w:rFonts w:ascii="Calibri" w:hAnsi="Calibri" w:cs="Calibri"/>
        <w:b/>
        <w:bCs/>
      </w:rPr>
    </w:pPr>
    <w:r>
      <w:rPr>
        <w:rStyle w:val="Strong"/>
        <w:rFonts w:ascii="Calibri" w:hAnsi="Calibri" w:cs="Calibri"/>
      </w:rPr>
      <w:t>SOCWORK 772, 202</w:t>
    </w:r>
    <w:r w:rsidR="00071DF1">
      <w:rPr>
        <w:rStyle w:val="Strong"/>
        <w:rFonts w:ascii="Calibri" w:hAnsi="Calibri" w:cs="Calibri"/>
      </w:rPr>
      <w:t>1</w:t>
    </w:r>
    <w:r>
      <w:rPr>
        <w:rStyle w:val="Strong"/>
        <w:rFonts w:ascii="Calibri" w:hAnsi="Calibri" w:cs="Calibri"/>
      </w:rPr>
      <w:t>-202</w:t>
    </w:r>
    <w:r w:rsidR="00071DF1">
      <w:rPr>
        <w:rStyle w:val="Strong"/>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2E57" w14:textId="77777777" w:rsidR="004C3CDF" w:rsidRDefault="004C3CDF" w:rsidP="003562E3">
      <w:r>
        <w:separator/>
      </w:r>
    </w:p>
  </w:footnote>
  <w:footnote w:type="continuationSeparator" w:id="0">
    <w:p w14:paraId="7D2D8BA8" w14:textId="77777777" w:rsidR="004C3CDF" w:rsidRDefault="004C3CD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EDDE" w14:textId="77777777" w:rsidR="008A6D2C" w:rsidRDefault="008A6D2C">
    <w:pPr>
      <w:pStyle w:val="Header"/>
      <w:jc w:val="right"/>
    </w:pPr>
    <w:r>
      <w:fldChar w:fldCharType="begin"/>
    </w:r>
    <w:r>
      <w:instrText xml:space="preserve"> PAGE   \* MERGEFORMAT </w:instrText>
    </w:r>
    <w:r>
      <w:fldChar w:fldCharType="separate"/>
    </w:r>
    <w:r>
      <w:rPr>
        <w:noProof/>
      </w:rPr>
      <w:t>9</w:t>
    </w:r>
    <w:r>
      <w:rPr>
        <w:noProof/>
      </w:rPr>
      <w:fldChar w:fldCharType="end"/>
    </w:r>
  </w:p>
  <w:p w14:paraId="243303CA" w14:textId="77777777" w:rsidR="008A6D2C" w:rsidRDefault="008A6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C0DCF"/>
    <w:multiLevelType w:val="hybridMultilevel"/>
    <w:tmpl w:val="BABC54F2"/>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0" w:hanging="360"/>
      </w:pPr>
      <w:rPr>
        <w:rFonts w:ascii="Symbol" w:hAnsi="Symbol" w:cs="Symbol"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72F3725"/>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A599F"/>
    <w:multiLevelType w:val="multilevel"/>
    <w:tmpl w:val="F198E8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8F52D9B"/>
    <w:multiLevelType w:val="hybridMultilevel"/>
    <w:tmpl w:val="C14A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25C5B"/>
    <w:multiLevelType w:val="hybridMultilevel"/>
    <w:tmpl w:val="C8AE376A"/>
    <w:lvl w:ilvl="0" w:tplc="9A3EE87E">
      <w:start w:val="6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A42"/>
    <w:multiLevelType w:val="hybridMultilevel"/>
    <w:tmpl w:val="8666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5759"/>
    <w:multiLevelType w:val="hybridMultilevel"/>
    <w:tmpl w:val="964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55AF2"/>
    <w:multiLevelType w:val="multilevel"/>
    <w:tmpl w:val="04663F0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504" w:hanging="504"/>
      </w:pPr>
      <w:rPr>
        <w:rFonts w:hint="default"/>
      </w:rPr>
    </w:lvl>
    <w:lvl w:ilvl="3">
      <w:start w:val="1"/>
      <w:numFmt w:val="bullet"/>
      <w:lvlText w:val="-"/>
      <w:lvlJc w:val="left"/>
      <w:pPr>
        <w:ind w:left="360" w:hanging="360"/>
      </w:pPr>
      <w:rPr>
        <w:rFonts w:ascii="Calibri" w:eastAsiaTheme="minorEastAsia" w:hAnsi="Calibri" w:cs="Calibri"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92218D"/>
    <w:multiLevelType w:val="multilevel"/>
    <w:tmpl w:val="C574A84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02DC9"/>
    <w:multiLevelType w:val="hybridMultilevel"/>
    <w:tmpl w:val="7FDA3B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5764B"/>
    <w:multiLevelType w:val="hybridMultilevel"/>
    <w:tmpl w:val="CA54A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F2399"/>
    <w:multiLevelType w:val="hybridMultilevel"/>
    <w:tmpl w:val="BA02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57097"/>
    <w:multiLevelType w:val="hybridMultilevel"/>
    <w:tmpl w:val="71CE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A03C1"/>
    <w:multiLevelType w:val="multilevel"/>
    <w:tmpl w:val="F198E8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E42F83"/>
    <w:multiLevelType w:val="hybridMultilevel"/>
    <w:tmpl w:val="075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44C4B"/>
    <w:multiLevelType w:val="multilevel"/>
    <w:tmpl w:val="7824A040"/>
    <w:lvl w:ilvl="0">
      <w:start w:val="1"/>
      <w:numFmt w:val="decimal"/>
      <w:lvlText w:val="%1."/>
      <w:lvlJc w:val="left"/>
      <w:pPr>
        <w:ind w:left="360" w:hanging="360"/>
      </w:pPr>
      <w:rPr>
        <w:rFonts w:ascii="Arial" w:hAnsi="Arial" w:cs="Arial" w:hint="default"/>
        <w:b w:val="0"/>
        <w:sz w:val="24"/>
        <w:szCs w:val="24"/>
      </w:rPr>
    </w:lvl>
    <w:lvl w:ilvl="1">
      <w:start w:val="1"/>
      <w:numFmt w:val="bullet"/>
      <w:lvlText w:val=""/>
      <w:lvlJc w:val="left"/>
      <w:pPr>
        <w:ind w:left="792" w:hanging="432"/>
      </w:pPr>
      <w:rPr>
        <w:rFonts w:ascii="Symbol" w:hAnsi="Symbo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056742"/>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4EB2141"/>
    <w:multiLevelType w:val="hybridMultilevel"/>
    <w:tmpl w:val="F54AA7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8511605"/>
    <w:multiLevelType w:val="multilevel"/>
    <w:tmpl w:val="FA80B9D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3)"/>
      <w:lvlJc w:val="left"/>
      <w:pPr>
        <w:ind w:left="1224" w:hanging="504"/>
      </w:pPr>
      <w:rPr>
        <w:rFonts w:hint="default"/>
      </w:rPr>
    </w:lvl>
    <w:lvl w:ilvl="3">
      <w:start w:val="1"/>
      <w:numFmt w:val="bullet"/>
      <w:lvlText w:val="-"/>
      <w:lvlJc w:val="left"/>
      <w:pPr>
        <w:ind w:left="927" w:hanging="360"/>
      </w:pPr>
      <w:rPr>
        <w:rFonts w:ascii="Calibri" w:eastAsiaTheme="minorEastAsia" w:hAnsi="Calibri" w:cs="Calibri"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3"/>
  </w:num>
  <w:num w:numId="3">
    <w:abstractNumId w:val="14"/>
  </w:num>
  <w:num w:numId="4">
    <w:abstractNumId w:val="3"/>
  </w:num>
  <w:num w:numId="5">
    <w:abstractNumId w:val="10"/>
  </w:num>
  <w:num w:numId="6">
    <w:abstractNumId w:val="15"/>
  </w:num>
  <w:num w:numId="7">
    <w:abstractNumId w:val="6"/>
  </w:num>
  <w:num w:numId="8">
    <w:abstractNumId w:val="9"/>
  </w:num>
  <w:num w:numId="9">
    <w:abstractNumId w:val="17"/>
  </w:num>
  <w:num w:numId="10">
    <w:abstractNumId w:val="21"/>
  </w:num>
  <w:num w:numId="11">
    <w:abstractNumId w:val="20"/>
  </w:num>
  <w:num w:numId="12">
    <w:abstractNumId w:val="4"/>
  </w:num>
  <w:num w:numId="13">
    <w:abstractNumId w:val="18"/>
  </w:num>
  <w:num w:numId="14">
    <w:abstractNumId w:val="8"/>
  </w:num>
  <w:num w:numId="15">
    <w:abstractNumId w:val="7"/>
  </w:num>
  <w:num w:numId="16">
    <w:abstractNumId w:val="11"/>
  </w:num>
  <w:num w:numId="17">
    <w:abstractNumId w:val="24"/>
  </w:num>
  <w:num w:numId="18">
    <w:abstractNumId w:val="1"/>
  </w:num>
  <w:num w:numId="19">
    <w:abstractNumId w:val="16"/>
  </w:num>
  <w:num w:numId="20">
    <w:abstractNumId w:val="19"/>
  </w:num>
  <w:num w:numId="21">
    <w:abstractNumId w:val="23"/>
  </w:num>
  <w:num w:numId="22">
    <w:abstractNumId w:val="12"/>
  </w:num>
  <w:num w:numId="23">
    <w:abstractNumId w:val="2"/>
  </w:num>
  <w:num w:numId="24">
    <w:abstractNumId w:val="5"/>
  </w:num>
  <w:num w:numId="2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563E"/>
    <w:rsid w:val="000546F7"/>
    <w:rsid w:val="000569EF"/>
    <w:rsid w:val="00056F92"/>
    <w:rsid w:val="00057F8B"/>
    <w:rsid w:val="00064D97"/>
    <w:rsid w:val="00066244"/>
    <w:rsid w:val="00071DF1"/>
    <w:rsid w:val="00074F1E"/>
    <w:rsid w:val="00080608"/>
    <w:rsid w:val="00084E3E"/>
    <w:rsid w:val="00090985"/>
    <w:rsid w:val="000928B4"/>
    <w:rsid w:val="00094A68"/>
    <w:rsid w:val="000A15C1"/>
    <w:rsid w:val="000A65DA"/>
    <w:rsid w:val="000A6633"/>
    <w:rsid w:val="000B0755"/>
    <w:rsid w:val="000C363B"/>
    <w:rsid w:val="000C3814"/>
    <w:rsid w:val="000D7A37"/>
    <w:rsid w:val="000E3F4C"/>
    <w:rsid w:val="000F5931"/>
    <w:rsid w:val="001046C5"/>
    <w:rsid w:val="00105EF5"/>
    <w:rsid w:val="00120E73"/>
    <w:rsid w:val="00121290"/>
    <w:rsid w:val="0013233D"/>
    <w:rsid w:val="00140127"/>
    <w:rsid w:val="00140878"/>
    <w:rsid w:val="001421F3"/>
    <w:rsid w:val="00152229"/>
    <w:rsid w:val="00153D32"/>
    <w:rsid w:val="001565D2"/>
    <w:rsid w:val="00163DDE"/>
    <w:rsid w:val="00166D7B"/>
    <w:rsid w:val="00166EF9"/>
    <w:rsid w:val="00185B2C"/>
    <w:rsid w:val="00186663"/>
    <w:rsid w:val="001940BF"/>
    <w:rsid w:val="0019465C"/>
    <w:rsid w:val="001A732A"/>
    <w:rsid w:val="001A7A9F"/>
    <w:rsid w:val="001B3F63"/>
    <w:rsid w:val="001B68B4"/>
    <w:rsid w:val="001C0D20"/>
    <w:rsid w:val="001C4731"/>
    <w:rsid w:val="001D4899"/>
    <w:rsid w:val="001F3D7B"/>
    <w:rsid w:val="001F5FF8"/>
    <w:rsid w:val="00205305"/>
    <w:rsid w:val="00205826"/>
    <w:rsid w:val="00212CF1"/>
    <w:rsid w:val="00214EB3"/>
    <w:rsid w:val="00215B16"/>
    <w:rsid w:val="00246E00"/>
    <w:rsid w:val="00256BB6"/>
    <w:rsid w:val="002631ED"/>
    <w:rsid w:val="00265711"/>
    <w:rsid w:val="00270DA2"/>
    <w:rsid w:val="002715F6"/>
    <w:rsid w:val="00272ADF"/>
    <w:rsid w:val="00275ABB"/>
    <w:rsid w:val="0028046C"/>
    <w:rsid w:val="00292EED"/>
    <w:rsid w:val="002958FE"/>
    <w:rsid w:val="00296866"/>
    <w:rsid w:val="0029777A"/>
    <w:rsid w:val="002A457D"/>
    <w:rsid w:val="002A5C4B"/>
    <w:rsid w:val="002A7CE6"/>
    <w:rsid w:val="002C4C63"/>
    <w:rsid w:val="002C5B58"/>
    <w:rsid w:val="002C6ABB"/>
    <w:rsid w:val="002D4EFB"/>
    <w:rsid w:val="002D7903"/>
    <w:rsid w:val="002E04C8"/>
    <w:rsid w:val="002E4A58"/>
    <w:rsid w:val="002E71A8"/>
    <w:rsid w:val="002F18DC"/>
    <w:rsid w:val="002F2408"/>
    <w:rsid w:val="002F47DB"/>
    <w:rsid w:val="00300A70"/>
    <w:rsid w:val="00300B35"/>
    <w:rsid w:val="003039BD"/>
    <w:rsid w:val="00304315"/>
    <w:rsid w:val="00317B01"/>
    <w:rsid w:val="00323EED"/>
    <w:rsid w:val="00326429"/>
    <w:rsid w:val="0033176A"/>
    <w:rsid w:val="0033561F"/>
    <w:rsid w:val="00345050"/>
    <w:rsid w:val="0034603B"/>
    <w:rsid w:val="00353377"/>
    <w:rsid w:val="003540A6"/>
    <w:rsid w:val="003562E3"/>
    <w:rsid w:val="00363EF4"/>
    <w:rsid w:val="00366F05"/>
    <w:rsid w:val="0037278E"/>
    <w:rsid w:val="00374686"/>
    <w:rsid w:val="00374A50"/>
    <w:rsid w:val="00383FF1"/>
    <w:rsid w:val="003871E6"/>
    <w:rsid w:val="003935FD"/>
    <w:rsid w:val="003A194D"/>
    <w:rsid w:val="003A276D"/>
    <w:rsid w:val="003A4E10"/>
    <w:rsid w:val="003A5F3D"/>
    <w:rsid w:val="003C4014"/>
    <w:rsid w:val="003D3C2B"/>
    <w:rsid w:val="003D468A"/>
    <w:rsid w:val="003E2817"/>
    <w:rsid w:val="003E5722"/>
    <w:rsid w:val="003F0E2E"/>
    <w:rsid w:val="003F418C"/>
    <w:rsid w:val="003F5B5F"/>
    <w:rsid w:val="003F60FC"/>
    <w:rsid w:val="00410B29"/>
    <w:rsid w:val="00422985"/>
    <w:rsid w:val="00423681"/>
    <w:rsid w:val="00423A0F"/>
    <w:rsid w:val="00427AE6"/>
    <w:rsid w:val="004433AB"/>
    <w:rsid w:val="00444537"/>
    <w:rsid w:val="00452B84"/>
    <w:rsid w:val="00462217"/>
    <w:rsid w:val="00466C3A"/>
    <w:rsid w:val="00471793"/>
    <w:rsid w:val="004817A5"/>
    <w:rsid w:val="0048194E"/>
    <w:rsid w:val="004841FB"/>
    <w:rsid w:val="00487270"/>
    <w:rsid w:val="00497A17"/>
    <w:rsid w:val="00497BB5"/>
    <w:rsid w:val="004A41AA"/>
    <w:rsid w:val="004B4581"/>
    <w:rsid w:val="004B7060"/>
    <w:rsid w:val="004C30F4"/>
    <w:rsid w:val="004C3CDF"/>
    <w:rsid w:val="004D704D"/>
    <w:rsid w:val="004D7076"/>
    <w:rsid w:val="004E21C7"/>
    <w:rsid w:val="004F0103"/>
    <w:rsid w:val="004F11C1"/>
    <w:rsid w:val="00502B04"/>
    <w:rsid w:val="005032D5"/>
    <w:rsid w:val="00511E83"/>
    <w:rsid w:val="00511EBF"/>
    <w:rsid w:val="00537527"/>
    <w:rsid w:val="00540BE9"/>
    <w:rsid w:val="0054103E"/>
    <w:rsid w:val="005438F5"/>
    <w:rsid w:val="00544457"/>
    <w:rsid w:val="00550FE9"/>
    <w:rsid w:val="00552DC8"/>
    <w:rsid w:val="00553D5C"/>
    <w:rsid w:val="005542B0"/>
    <w:rsid w:val="00555B60"/>
    <w:rsid w:val="00561F0E"/>
    <w:rsid w:val="00583734"/>
    <w:rsid w:val="00587BEA"/>
    <w:rsid w:val="0059379D"/>
    <w:rsid w:val="00594691"/>
    <w:rsid w:val="005A2D0D"/>
    <w:rsid w:val="005C0205"/>
    <w:rsid w:val="005D474E"/>
    <w:rsid w:val="005E0320"/>
    <w:rsid w:val="005F20AC"/>
    <w:rsid w:val="005F36E4"/>
    <w:rsid w:val="005F47D3"/>
    <w:rsid w:val="005F68BC"/>
    <w:rsid w:val="00633F6D"/>
    <w:rsid w:val="00636295"/>
    <w:rsid w:val="00645172"/>
    <w:rsid w:val="00654317"/>
    <w:rsid w:val="0065600A"/>
    <w:rsid w:val="00665583"/>
    <w:rsid w:val="006735C2"/>
    <w:rsid w:val="00674833"/>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650F3"/>
    <w:rsid w:val="00770A83"/>
    <w:rsid w:val="00770D56"/>
    <w:rsid w:val="00772B32"/>
    <w:rsid w:val="00773F47"/>
    <w:rsid w:val="00776F55"/>
    <w:rsid w:val="00785861"/>
    <w:rsid w:val="0079188D"/>
    <w:rsid w:val="00795072"/>
    <w:rsid w:val="007B2787"/>
    <w:rsid w:val="007B530B"/>
    <w:rsid w:val="007C23DF"/>
    <w:rsid w:val="007C576E"/>
    <w:rsid w:val="007C7380"/>
    <w:rsid w:val="007F0D43"/>
    <w:rsid w:val="00801C86"/>
    <w:rsid w:val="008046C6"/>
    <w:rsid w:val="00810613"/>
    <w:rsid w:val="00825946"/>
    <w:rsid w:val="00826B65"/>
    <w:rsid w:val="00827280"/>
    <w:rsid w:val="00831AA9"/>
    <w:rsid w:val="00831ADC"/>
    <w:rsid w:val="0083357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A6D2C"/>
    <w:rsid w:val="008C0658"/>
    <w:rsid w:val="008C175D"/>
    <w:rsid w:val="008C1902"/>
    <w:rsid w:val="008C1E64"/>
    <w:rsid w:val="008D0F99"/>
    <w:rsid w:val="008F141C"/>
    <w:rsid w:val="008F5919"/>
    <w:rsid w:val="00902639"/>
    <w:rsid w:val="009133EB"/>
    <w:rsid w:val="00915A9A"/>
    <w:rsid w:val="0092314E"/>
    <w:rsid w:val="00926851"/>
    <w:rsid w:val="009278C6"/>
    <w:rsid w:val="009327C4"/>
    <w:rsid w:val="00934FB3"/>
    <w:rsid w:val="00937535"/>
    <w:rsid w:val="00941D3D"/>
    <w:rsid w:val="0094478D"/>
    <w:rsid w:val="009659E4"/>
    <w:rsid w:val="00977C0A"/>
    <w:rsid w:val="00995DF5"/>
    <w:rsid w:val="009B6AAE"/>
    <w:rsid w:val="009C14E0"/>
    <w:rsid w:val="009C48C6"/>
    <w:rsid w:val="009D3C71"/>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52AD"/>
    <w:rsid w:val="00AB6ED5"/>
    <w:rsid w:val="00AC15D9"/>
    <w:rsid w:val="00AC5C16"/>
    <w:rsid w:val="00AC7245"/>
    <w:rsid w:val="00AE26BE"/>
    <w:rsid w:val="00AE2CFC"/>
    <w:rsid w:val="00AE4629"/>
    <w:rsid w:val="00B16646"/>
    <w:rsid w:val="00B176F9"/>
    <w:rsid w:val="00B22784"/>
    <w:rsid w:val="00B35013"/>
    <w:rsid w:val="00B367F7"/>
    <w:rsid w:val="00B40740"/>
    <w:rsid w:val="00B43478"/>
    <w:rsid w:val="00B439CD"/>
    <w:rsid w:val="00B5556B"/>
    <w:rsid w:val="00B60A1B"/>
    <w:rsid w:val="00B6277C"/>
    <w:rsid w:val="00B77A02"/>
    <w:rsid w:val="00B87E74"/>
    <w:rsid w:val="00B933B3"/>
    <w:rsid w:val="00BA3699"/>
    <w:rsid w:val="00BB2444"/>
    <w:rsid w:val="00BB4179"/>
    <w:rsid w:val="00BC3D18"/>
    <w:rsid w:val="00BD19EB"/>
    <w:rsid w:val="00BE7381"/>
    <w:rsid w:val="00BF2C65"/>
    <w:rsid w:val="00C0326E"/>
    <w:rsid w:val="00C114E6"/>
    <w:rsid w:val="00C1749D"/>
    <w:rsid w:val="00C20165"/>
    <w:rsid w:val="00C304B1"/>
    <w:rsid w:val="00C33486"/>
    <w:rsid w:val="00C3613B"/>
    <w:rsid w:val="00C572BC"/>
    <w:rsid w:val="00C6347B"/>
    <w:rsid w:val="00C70F66"/>
    <w:rsid w:val="00C714B6"/>
    <w:rsid w:val="00C75EFF"/>
    <w:rsid w:val="00C76976"/>
    <w:rsid w:val="00C83D3E"/>
    <w:rsid w:val="00C8483B"/>
    <w:rsid w:val="00C85807"/>
    <w:rsid w:val="00C8735A"/>
    <w:rsid w:val="00C87BA3"/>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323DD"/>
    <w:rsid w:val="00D50FCF"/>
    <w:rsid w:val="00D537F7"/>
    <w:rsid w:val="00D7319C"/>
    <w:rsid w:val="00D733B2"/>
    <w:rsid w:val="00D80971"/>
    <w:rsid w:val="00D85D37"/>
    <w:rsid w:val="00D866DF"/>
    <w:rsid w:val="00D8775E"/>
    <w:rsid w:val="00D933C7"/>
    <w:rsid w:val="00D93C31"/>
    <w:rsid w:val="00DC0646"/>
    <w:rsid w:val="00DC50D4"/>
    <w:rsid w:val="00DE446D"/>
    <w:rsid w:val="00DE499F"/>
    <w:rsid w:val="00DE6FAF"/>
    <w:rsid w:val="00E00354"/>
    <w:rsid w:val="00E0348F"/>
    <w:rsid w:val="00E041FD"/>
    <w:rsid w:val="00E04449"/>
    <w:rsid w:val="00E33700"/>
    <w:rsid w:val="00E34635"/>
    <w:rsid w:val="00E376BD"/>
    <w:rsid w:val="00E37889"/>
    <w:rsid w:val="00E458B8"/>
    <w:rsid w:val="00E4755A"/>
    <w:rsid w:val="00E52799"/>
    <w:rsid w:val="00E54CD3"/>
    <w:rsid w:val="00E5793A"/>
    <w:rsid w:val="00E57A6E"/>
    <w:rsid w:val="00E72B50"/>
    <w:rsid w:val="00E72B51"/>
    <w:rsid w:val="00E740EA"/>
    <w:rsid w:val="00E76A44"/>
    <w:rsid w:val="00E95ED0"/>
    <w:rsid w:val="00E97DD0"/>
    <w:rsid w:val="00EA17D1"/>
    <w:rsid w:val="00EA26CB"/>
    <w:rsid w:val="00EA573B"/>
    <w:rsid w:val="00EC0618"/>
    <w:rsid w:val="00EE08B7"/>
    <w:rsid w:val="00EE36F5"/>
    <w:rsid w:val="00EE410D"/>
    <w:rsid w:val="00F04D0E"/>
    <w:rsid w:val="00F11804"/>
    <w:rsid w:val="00F150B1"/>
    <w:rsid w:val="00F16756"/>
    <w:rsid w:val="00F34CDA"/>
    <w:rsid w:val="00F4138C"/>
    <w:rsid w:val="00F439A1"/>
    <w:rsid w:val="00F54C43"/>
    <w:rsid w:val="00F6107F"/>
    <w:rsid w:val="00F6771E"/>
    <w:rsid w:val="00F7359A"/>
    <w:rsid w:val="00F74932"/>
    <w:rsid w:val="00F75660"/>
    <w:rsid w:val="00FA37D5"/>
    <w:rsid w:val="00FB234C"/>
    <w:rsid w:val="00FB4450"/>
    <w:rsid w:val="00FB6A32"/>
    <w:rsid w:val="00FC5C23"/>
    <w:rsid w:val="00FC686E"/>
    <w:rsid w:val="00FD36E7"/>
    <w:rsid w:val="00FD4CCA"/>
    <w:rsid w:val="00FD5EAF"/>
    <w:rsid w:val="00FF42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3641F"/>
  <w15:docId w15:val="{263047EC-17C2-0441-B05B-0EBB4CB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7C4"/>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066244"/>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5F47D3"/>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8"/>
      <w:szCs w:val="28"/>
      <w:lang w:val="en-GB" w:eastAsia="en-US"/>
    </w:rPr>
  </w:style>
  <w:style w:type="paragraph" w:styleId="Heading3">
    <w:name w:val="heading 3"/>
    <w:basedOn w:val="Normal"/>
    <w:next w:val="Normal"/>
    <w:link w:val="Heading3Char"/>
    <w:autoRedefine/>
    <w:uiPriority w:val="9"/>
    <w:unhideWhenUsed/>
    <w:qFormat/>
    <w:rsid w:val="007B2787"/>
    <w:pPr>
      <w:keepNext/>
      <w:keepLines/>
      <w:spacing w:before="200"/>
      <w:outlineLvl w:val="2"/>
    </w:pPr>
    <w:rPr>
      <w:rFonts w:eastAsia="MS Gothic" w:cs="Arial"/>
      <w:b/>
      <w:color w:val="000000"/>
      <w:sz w:val="28"/>
      <w:szCs w:val="28"/>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F47D3"/>
    <w:rPr>
      <w:rFonts w:ascii="Arial" w:eastAsia="MS Gothic" w:hAnsi="Arial" w:cs="Arial"/>
      <w:b/>
      <w:bCs/>
      <w:sz w:val="28"/>
      <w:szCs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7B2787"/>
    <w:rPr>
      <w:rFonts w:ascii="Arial" w:eastAsia="MS Gothic" w:hAnsi="Arial" w:cs="Arial"/>
      <w:b/>
      <w:color w:val="000000"/>
      <w:sz w:val="28"/>
      <w:szCs w:val="28"/>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066244"/>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customStyle="1" w:styleId="schedulelist">
    <w:name w:val="schedulelist"/>
    <w:basedOn w:val="Normal"/>
    <w:link w:val="schedulelistChar"/>
    <w:qFormat/>
    <w:rsid w:val="00594691"/>
    <w:pPr>
      <w:ind w:left="1080" w:hanging="360"/>
      <w:contextualSpacing/>
    </w:pPr>
    <w:rPr>
      <w:rFonts w:eastAsia="Calibri" w:cs="Arial"/>
      <w:szCs w:val="18"/>
    </w:rPr>
  </w:style>
  <w:style w:type="character" w:customStyle="1" w:styleId="schedulelistChar">
    <w:name w:val="schedulelist Char"/>
    <w:link w:val="schedulelist"/>
    <w:rsid w:val="00594691"/>
    <w:rPr>
      <w:rFonts w:ascii="Arial" w:hAnsi="Arial" w:cs="Arial"/>
      <w:sz w:val="24"/>
      <w:szCs w:val="18"/>
      <w:lang w:val="en-US" w:eastAsia="en-US"/>
    </w:rPr>
  </w:style>
  <w:style w:type="paragraph" w:styleId="NormalWeb">
    <w:name w:val="Normal (Web)"/>
    <w:basedOn w:val="Normal"/>
    <w:uiPriority w:val="99"/>
    <w:unhideWhenUsed/>
    <w:rsid w:val="00E33700"/>
    <w:pPr>
      <w:spacing w:before="100" w:beforeAutospacing="1" w:after="100" w:afterAutospacing="1"/>
    </w:pPr>
    <w:rPr>
      <w:rFonts w:ascii="Times New Roman" w:hAnsi="Times New Roman"/>
      <w:szCs w:val="24"/>
      <w:lang w:val="en-CA" w:eastAsia="zh-CN"/>
    </w:rPr>
  </w:style>
  <w:style w:type="character" w:styleId="UnresolvedMention">
    <w:name w:val="Unresolved Mention"/>
    <w:basedOn w:val="DefaultParagraphFont"/>
    <w:uiPriority w:val="99"/>
    <w:semiHidden/>
    <w:unhideWhenUsed/>
    <w:rsid w:val="00EA26CB"/>
    <w:rPr>
      <w:color w:val="605E5C"/>
      <w:shd w:val="clear" w:color="auto" w:fill="E1DFDD"/>
    </w:rPr>
  </w:style>
  <w:style w:type="paragraph" w:styleId="BodyText">
    <w:name w:val="Body Text"/>
    <w:basedOn w:val="Normal"/>
    <w:link w:val="BodyTextChar"/>
    <w:uiPriority w:val="99"/>
    <w:unhideWhenUsed/>
    <w:rsid w:val="005F47D3"/>
    <w:pPr>
      <w:spacing w:after="120"/>
    </w:pPr>
  </w:style>
  <w:style w:type="character" w:customStyle="1" w:styleId="BodyTextChar">
    <w:name w:val="Body Text Char"/>
    <w:basedOn w:val="DefaultParagraphFont"/>
    <w:link w:val="BodyText"/>
    <w:uiPriority w:val="99"/>
    <w:rsid w:val="005F47D3"/>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28281247">
      <w:bodyDiv w:val="1"/>
      <w:marLeft w:val="0"/>
      <w:marRight w:val="0"/>
      <w:marTop w:val="0"/>
      <w:marBottom w:val="0"/>
      <w:divBdr>
        <w:top w:val="none" w:sz="0" w:space="0" w:color="auto"/>
        <w:left w:val="none" w:sz="0" w:space="0" w:color="auto"/>
        <w:bottom w:val="none" w:sz="0" w:space="0" w:color="auto"/>
        <w:right w:val="none" w:sz="0" w:space="0" w:color="auto"/>
      </w:divBdr>
    </w:div>
    <w:div w:id="182480623">
      <w:bodyDiv w:val="1"/>
      <w:marLeft w:val="0"/>
      <w:marRight w:val="0"/>
      <w:marTop w:val="0"/>
      <w:marBottom w:val="0"/>
      <w:divBdr>
        <w:top w:val="none" w:sz="0" w:space="0" w:color="auto"/>
        <w:left w:val="none" w:sz="0" w:space="0" w:color="auto"/>
        <w:bottom w:val="none" w:sz="0" w:space="0" w:color="auto"/>
        <w:right w:val="none" w:sz="0" w:space="0" w:color="auto"/>
      </w:divBdr>
    </w:div>
    <w:div w:id="24438790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1723700">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e.ethics.gc.ca/eng/policy-politique_tcps2-eptc2_201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CD4F-FAF2-C64C-B7E6-6420F057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17</Pages>
  <Words>4970</Words>
  <Characters>28331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33235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cp:lastModifiedBy>Maikawa, Tammy</cp:lastModifiedBy>
  <cp:revision>3</cp:revision>
  <cp:lastPrinted>2017-04-06T15:15:00Z</cp:lastPrinted>
  <dcterms:created xsi:type="dcterms:W3CDTF">2021-11-26T21:29:00Z</dcterms:created>
  <dcterms:modified xsi:type="dcterms:W3CDTF">2022-01-07T18:40:00Z</dcterms:modified>
</cp:coreProperties>
</file>